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247675" w14:textId="77777777" w:rsidR="00E247CE" w:rsidRPr="00E56281" w:rsidRDefault="00E247CE" w:rsidP="00E247C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56281">
        <w:rPr>
          <w:rFonts w:ascii="Times New Roman" w:hAnsi="Times New Roman" w:cs="Times New Roman"/>
          <w:b/>
          <w:bCs/>
          <w:sz w:val="24"/>
          <w:szCs w:val="24"/>
        </w:rPr>
        <w:t>Obrazloženje</w:t>
      </w:r>
    </w:p>
    <w:p w14:paraId="7EE15399" w14:textId="77777777" w:rsidR="00E247CE" w:rsidRPr="00E56281" w:rsidRDefault="00E247CE" w:rsidP="00E247C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56281">
        <w:rPr>
          <w:rFonts w:ascii="Times New Roman" w:hAnsi="Times New Roman" w:cs="Times New Roman"/>
          <w:b/>
          <w:bCs/>
          <w:sz w:val="24"/>
          <w:szCs w:val="24"/>
        </w:rPr>
        <w:t>Financijskog plana Centa za kulturu Grada Novalje</w:t>
      </w:r>
    </w:p>
    <w:p w14:paraId="25510068" w14:textId="63DFAA54" w:rsidR="00E247CE" w:rsidRPr="00E56281" w:rsidRDefault="00E247CE" w:rsidP="00E247C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56281">
        <w:rPr>
          <w:rFonts w:ascii="Times New Roman" w:hAnsi="Times New Roman" w:cs="Times New Roman"/>
          <w:b/>
          <w:bCs/>
          <w:sz w:val="24"/>
          <w:szCs w:val="24"/>
        </w:rPr>
        <w:t xml:space="preserve"> za 202</w:t>
      </w:r>
      <w:r w:rsidR="00DC56F6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E56281">
        <w:rPr>
          <w:rFonts w:ascii="Times New Roman" w:hAnsi="Times New Roman" w:cs="Times New Roman"/>
          <w:b/>
          <w:bCs/>
          <w:sz w:val="24"/>
          <w:szCs w:val="24"/>
        </w:rPr>
        <w:t>. godinu i projekcije za 202</w:t>
      </w:r>
      <w:r w:rsidR="00DC56F6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E56281">
        <w:rPr>
          <w:rFonts w:ascii="Times New Roman" w:hAnsi="Times New Roman" w:cs="Times New Roman"/>
          <w:b/>
          <w:bCs/>
          <w:sz w:val="24"/>
          <w:szCs w:val="24"/>
        </w:rPr>
        <w:t>. i 202</w:t>
      </w:r>
      <w:r w:rsidR="00DC56F6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E56281">
        <w:rPr>
          <w:rFonts w:ascii="Times New Roman" w:hAnsi="Times New Roman" w:cs="Times New Roman"/>
          <w:b/>
          <w:bCs/>
          <w:sz w:val="24"/>
          <w:szCs w:val="24"/>
        </w:rPr>
        <w:t>. godinu</w:t>
      </w:r>
    </w:p>
    <w:p w14:paraId="42FFA14D" w14:textId="77777777" w:rsidR="00E247CE" w:rsidRPr="00E56281" w:rsidRDefault="00E247CE" w:rsidP="00E247CE">
      <w:pPr>
        <w:pStyle w:val="Odlomakpopisa"/>
        <w:tabs>
          <w:tab w:val="center" w:pos="11340"/>
        </w:tabs>
        <w:spacing w:before="120" w:after="12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63DBDE43" w14:textId="6B594F88" w:rsidR="00E247CE" w:rsidRPr="00E56281" w:rsidRDefault="00E247CE" w:rsidP="00E91CF9">
      <w:pPr>
        <w:pStyle w:val="Odlomakpopisa"/>
        <w:tabs>
          <w:tab w:val="center" w:pos="11340"/>
        </w:tabs>
        <w:spacing w:before="120"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56281">
        <w:rPr>
          <w:rFonts w:ascii="Times New Roman" w:hAnsi="Times New Roman" w:cs="Times New Roman"/>
          <w:sz w:val="24"/>
          <w:szCs w:val="24"/>
        </w:rPr>
        <w:t>U skladu s odredbama Zakona o proračunu („Narodne novine“ br. 144/21.), Pravilnika o proračunskim klasifikacijama („Narodne novine“ broj 26/10., 120/13. i 1/20 ), te Pravilnika o proračunskom računovodstvu i računskom planu („Narodne novine br. 124/14., 115/15., 87/16., 03/18., 126/19., i 108/20.), sačinjen je Financijski plan Centra za kulturu Grada Novalje za 202</w:t>
      </w:r>
      <w:r w:rsidR="00DC56F6">
        <w:rPr>
          <w:rFonts w:ascii="Times New Roman" w:hAnsi="Times New Roman" w:cs="Times New Roman"/>
          <w:sz w:val="24"/>
          <w:szCs w:val="24"/>
        </w:rPr>
        <w:t>6</w:t>
      </w:r>
      <w:r w:rsidRPr="00E56281">
        <w:rPr>
          <w:rFonts w:ascii="Times New Roman" w:hAnsi="Times New Roman" w:cs="Times New Roman"/>
          <w:sz w:val="24"/>
          <w:szCs w:val="24"/>
        </w:rPr>
        <w:t>. godinu i projekcija za 202</w:t>
      </w:r>
      <w:r w:rsidR="00DC56F6">
        <w:rPr>
          <w:rFonts w:ascii="Times New Roman" w:hAnsi="Times New Roman" w:cs="Times New Roman"/>
          <w:sz w:val="24"/>
          <w:szCs w:val="24"/>
        </w:rPr>
        <w:t>7</w:t>
      </w:r>
      <w:r w:rsidRPr="00E56281">
        <w:rPr>
          <w:rFonts w:ascii="Times New Roman" w:hAnsi="Times New Roman" w:cs="Times New Roman"/>
          <w:sz w:val="24"/>
          <w:szCs w:val="24"/>
        </w:rPr>
        <w:t>. i 202</w:t>
      </w:r>
      <w:r w:rsidR="00DC56F6">
        <w:rPr>
          <w:rFonts w:ascii="Times New Roman" w:hAnsi="Times New Roman" w:cs="Times New Roman"/>
          <w:sz w:val="24"/>
          <w:szCs w:val="24"/>
        </w:rPr>
        <w:t>8</w:t>
      </w:r>
      <w:r w:rsidRPr="00E5628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4EAA1A3" w14:textId="77777777" w:rsidR="00E247CE" w:rsidRPr="00E56281" w:rsidRDefault="00E247CE" w:rsidP="00E91CF9">
      <w:pPr>
        <w:pStyle w:val="Odlomakpopisa"/>
        <w:tabs>
          <w:tab w:val="center" w:pos="11340"/>
        </w:tabs>
        <w:spacing w:before="120"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8478FE8" w14:textId="5BAA6CFB" w:rsidR="00E247CE" w:rsidRPr="00E56281" w:rsidRDefault="00E247CE" w:rsidP="00E91CF9">
      <w:pPr>
        <w:jc w:val="both"/>
        <w:rPr>
          <w:rFonts w:ascii="Times New Roman" w:hAnsi="Times New Roman" w:cs="Times New Roman"/>
          <w:sz w:val="24"/>
          <w:szCs w:val="24"/>
        </w:rPr>
      </w:pPr>
      <w:r w:rsidRPr="00E56281">
        <w:rPr>
          <w:rFonts w:ascii="Times New Roman" w:hAnsi="Times New Roman" w:cs="Times New Roman"/>
          <w:sz w:val="24"/>
          <w:szCs w:val="24"/>
        </w:rPr>
        <w:t>Temeljni okvir za izradu financijskog plana predstavljaju Upute za izradu proračuna Grada Novalje za razdoblje 202</w:t>
      </w:r>
      <w:r w:rsidR="00A2426A">
        <w:rPr>
          <w:rFonts w:ascii="Times New Roman" w:hAnsi="Times New Roman" w:cs="Times New Roman"/>
          <w:sz w:val="24"/>
          <w:szCs w:val="24"/>
        </w:rPr>
        <w:t>6</w:t>
      </w:r>
      <w:r w:rsidRPr="00E56281">
        <w:rPr>
          <w:rFonts w:ascii="Times New Roman" w:hAnsi="Times New Roman" w:cs="Times New Roman"/>
          <w:sz w:val="24"/>
          <w:szCs w:val="24"/>
        </w:rPr>
        <w:t>.-202</w:t>
      </w:r>
      <w:r w:rsidR="00A2426A">
        <w:rPr>
          <w:rFonts w:ascii="Times New Roman" w:hAnsi="Times New Roman" w:cs="Times New Roman"/>
          <w:sz w:val="24"/>
          <w:szCs w:val="24"/>
        </w:rPr>
        <w:t>8</w:t>
      </w:r>
      <w:r w:rsidRPr="00E56281">
        <w:rPr>
          <w:rFonts w:ascii="Times New Roman" w:hAnsi="Times New Roman" w:cs="Times New Roman"/>
          <w:sz w:val="24"/>
          <w:szCs w:val="24"/>
        </w:rPr>
        <w:t>. (KLASA:400-02/2</w:t>
      </w:r>
      <w:r w:rsidR="00A2426A">
        <w:rPr>
          <w:rFonts w:ascii="Times New Roman" w:hAnsi="Times New Roman" w:cs="Times New Roman"/>
          <w:sz w:val="24"/>
          <w:szCs w:val="24"/>
        </w:rPr>
        <w:t>5</w:t>
      </w:r>
      <w:r w:rsidRPr="00E56281">
        <w:rPr>
          <w:rFonts w:ascii="Times New Roman" w:hAnsi="Times New Roman" w:cs="Times New Roman"/>
          <w:sz w:val="24"/>
          <w:szCs w:val="24"/>
        </w:rPr>
        <w:t>-01/</w:t>
      </w:r>
      <w:r w:rsidR="00A2426A">
        <w:rPr>
          <w:rFonts w:ascii="Times New Roman" w:hAnsi="Times New Roman" w:cs="Times New Roman"/>
          <w:sz w:val="24"/>
          <w:szCs w:val="24"/>
        </w:rPr>
        <w:t>10</w:t>
      </w:r>
      <w:r w:rsidRPr="00E56281">
        <w:rPr>
          <w:rFonts w:ascii="Times New Roman" w:hAnsi="Times New Roman" w:cs="Times New Roman"/>
          <w:sz w:val="24"/>
          <w:szCs w:val="24"/>
        </w:rPr>
        <w:t>, URBROJ:2125</w:t>
      </w:r>
      <w:r w:rsidR="00A2426A">
        <w:rPr>
          <w:rFonts w:ascii="Times New Roman" w:hAnsi="Times New Roman" w:cs="Times New Roman"/>
          <w:sz w:val="24"/>
          <w:szCs w:val="24"/>
        </w:rPr>
        <w:t>-</w:t>
      </w:r>
      <w:r w:rsidRPr="00E56281">
        <w:rPr>
          <w:rFonts w:ascii="Times New Roman" w:hAnsi="Times New Roman" w:cs="Times New Roman"/>
          <w:sz w:val="24"/>
          <w:szCs w:val="24"/>
        </w:rPr>
        <w:t>6-01/01-2</w:t>
      </w:r>
      <w:r w:rsidR="00A2426A">
        <w:rPr>
          <w:rFonts w:ascii="Times New Roman" w:hAnsi="Times New Roman" w:cs="Times New Roman"/>
          <w:sz w:val="24"/>
          <w:szCs w:val="24"/>
        </w:rPr>
        <w:t>5</w:t>
      </w:r>
      <w:r w:rsidRPr="00E56281">
        <w:rPr>
          <w:rFonts w:ascii="Times New Roman" w:hAnsi="Times New Roman" w:cs="Times New Roman"/>
          <w:sz w:val="24"/>
          <w:szCs w:val="24"/>
        </w:rPr>
        <w:t xml:space="preserve">-01 od Novalja, </w:t>
      </w:r>
      <w:r w:rsidR="00A2426A">
        <w:rPr>
          <w:rFonts w:ascii="Times New Roman" w:hAnsi="Times New Roman" w:cs="Times New Roman"/>
          <w:sz w:val="24"/>
          <w:szCs w:val="24"/>
        </w:rPr>
        <w:t>29.rujna</w:t>
      </w:r>
      <w:r w:rsidRPr="00E56281">
        <w:rPr>
          <w:rFonts w:ascii="Times New Roman" w:hAnsi="Times New Roman" w:cs="Times New Roman"/>
          <w:sz w:val="24"/>
          <w:szCs w:val="24"/>
        </w:rPr>
        <w:t xml:space="preserve"> 202</w:t>
      </w:r>
      <w:r w:rsidR="00A2426A">
        <w:rPr>
          <w:rFonts w:ascii="Times New Roman" w:hAnsi="Times New Roman" w:cs="Times New Roman"/>
          <w:sz w:val="24"/>
          <w:szCs w:val="24"/>
        </w:rPr>
        <w:t>5</w:t>
      </w:r>
      <w:r w:rsidRPr="00E56281">
        <w:rPr>
          <w:rFonts w:ascii="Times New Roman" w:hAnsi="Times New Roman" w:cs="Times New Roman"/>
          <w:sz w:val="24"/>
          <w:szCs w:val="24"/>
        </w:rPr>
        <w:t>. u nastavku Uputa). U postupku planiranja korištena je jedinstvena metodologija obilježavanja prihoda i primitaka te rashoda i izdataka, a primijenjena je i posebna klasifikacija – izvori financiranja. Izvore financiranja čine skupine prihoda i primitaka iz kojih se podmiruju rashodi i izdaci određene vrste i utvrđene namjene.</w:t>
      </w:r>
    </w:p>
    <w:p w14:paraId="2C6878C5" w14:textId="77777777" w:rsidR="00E247CE" w:rsidRPr="00E56281" w:rsidRDefault="00E247CE" w:rsidP="00E91CF9">
      <w:pPr>
        <w:pStyle w:val="Odlomakpopisa"/>
        <w:tabs>
          <w:tab w:val="center" w:pos="11340"/>
        </w:tabs>
        <w:spacing w:before="120"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EEDEDF7" w14:textId="6FEC167A" w:rsidR="00E247CE" w:rsidRPr="00E56281" w:rsidRDefault="00E247CE" w:rsidP="00E91CF9">
      <w:pPr>
        <w:pStyle w:val="Odlomakpopisa"/>
        <w:tabs>
          <w:tab w:val="center" w:pos="11340"/>
        </w:tabs>
        <w:spacing w:before="120"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56281">
        <w:rPr>
          <w:rFonts w:ascii="Times New Roman" w:hAnsi="Times New Roman" w:cs="Times New Roman"/>
          <w:sz w:val="24"/>
          <w:szCs w:val="24"/>
        </w:rPr>
        <w:t>Financijski plan je usklađen s Proračunom Grada Novalje za 202</w:t>
      </w:r>
      <w:r w:rsidR="00A2426A">
        <w:rPr>
          <w:rFonts w:ascii="Times New Roman" w:hAnsi="Times New Roman" w:cs="Times New Roman"/>
          <w:sz w:val="24"/>
          <w:szCs w:val="24"/>
        </w:rPr>
        <w:t>6</w:t>
      </w:r>
      <w:r w:rsidRPr="00E56281">
        <w:rPr>
          <w:rFonts w:ascii="Times New Roman" w:hAnsi="Times New Roman" w:cs="Times New Roman"/>
          <w:sz w:val="24"/>
          <w:szCs w:val="24"/>
        </w:rPr>
        <w:t>. godinu s projekcijama za 202</w:t>
      </w:r>
      <w:r w:rsidR="00A2426A">
        <w:rPr>
          <w:rFonts w:ascii="Times New Roman" w:hAnsi="Times New Roman" w:cs="Times New Roman"/>
          <w:sz w:val="24"/>
          <w:szCs w:val="24"/>
        </w:rPr>
        <w:t>7</w:t>
      </w:r>
      <w:r w:rsidRPr="00E56281">
        <w:rPr>
          <w:rFonts w:ascii="Times New Roman" w:hAnsi="Times New Roman" w:cs="Times New Roman"/>
          <w:sz w:val="24"/>
          <w:szCs w:val="24"/>
        </w:rPr>
        <w:t>. i 202</w:t>
      </w:r>
      <w:r w:rsidR="00A2426A">
        <w:rPr>
          <w:rFonts w:ascii="Times New Roman" w:hAnsi="Times New Roman" w:cs="Times New Roman"/>
          <w:sz w:val="24"/>
          <w:szCs w:val="24"/>
        </w:rPr>
        <w:t>8</w:t>
      </w:r>
      <w:r w:rsidRPr="00E56281">
        <w:rPr>
          <w:rFonts w:ascii="Times New Roman" w:hAnsi="Times New Roman" w:cs="Times New Roman"/>
          <w:sz w:val="24"/>
          <w:szCs w:val="24"/>
        </w:rPr>
        <w:t xml:space="preserve">. godinu </w:t>
      </w:r>
    </w:p>
    <w:p w14:paraId="48CEF2BF" w14:textId="77777777" w:rsidR="00E247CE" w:rsidRPr="00E56281" w:rsidRDefault="00E247CE" w:rsidP="00E91CF9">
      <w:pPr>
        <w:pStyle w:val="Odlomakpopisa"/>
        <w:tabs>
          <w:tab w:val="center" w:pos="11340"/>
        </w:tabs>
        <w:spacing w:before="120"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643774E" w14:textId="736F3972" w:rsidR="00E247CE" w:rsidRPr="00E56281" w:rsidRDefault="00E247CE" w:rsidP="00E91CF9">
      <w:pPr>
        <w:pStyle w:val="Odlomakpopisa"/>
        <w:tabs>
          <w:tab w:val="center" w:pos="11340"/>
        </w:tabs>
        <w:spacing w:before="120"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56281">
        <w:rPr>
          <w:rFonts w:ascii="Times New Roman" w:hAnsi="Times New Roman" w:cs="Times New Roman"/>
          <w:sz w:val="24"/>
          <w:szCs w:val="24"/>
        </w:rPr>
        <w:t>Prihodi i primici te rashodi i izdaci za 202</w:t>
      </w:r>
      <w:r w:rsidR="00A2426A">
        <w:rPr>
          <w:rFonts w:ascii="Times New Roman" w:hAnsi="Times New Roman" w:cs="Times New Roman"/>
          <w:sz w:val="24"/>
          <w:szCs w:val="24"/>
        </w:rPr>
        <w:t>6</w:t>
      </w:r>
      <w:r w:rsidRPr="00E56281">
        <w:rPr>
          <w:rFonts w:ascii="Times New Roman" w:hAnsi="Times New Roman" w:cs="Times New Roman"/>
          <w:sz w:val="24"/>
          <w:szCs w:val="24"/>
        </w:rPr>
        <w:t>. godinu iskazani su na razini skupine (</w:t>
      </w:r>
      <w:r w:rsidR="00B06053">
        <w:rPr>
          <w:rFonts w:ascii="Times New Roman" w:hAnsi="Times New Roman" w:cs="Times New Roman"/>
          <w:sz w:val="24"/>
          <w:szCs w:val="24"/>
        </w:rPr>
        <w:t>druga r</w:t>
      </w:r>
      <w:r w:rsidRPr="00E56281">
        <w:rPr>
          <w:rFonts w:ascii="Times New Roman" w:hAnsi="Times New Roman" w:cs="Times New Roman"/>
          <w:sz w:val="24"/>
          <w:szCs w:val="24"/>
        </w:rPr>
        <w:t>azina računskog plana) isto kao za 202</w:t>
      </w:r>
      <w:r w:rsidR="00A2426A">
        <w:rPr>
          <w:rFonts w:ascii="Times New Roman" w:hAnsi="Times New Roman" w:cs="Times New Roman"/>
          <w:sz w:val="24"/>
          <w:szCs w:val="24"/>
        </w:rPr>
        <w:t>7</w:t>
      </w:r>
      <w:r w:rsidRPr="00E56281">
        <w:rPr>
          <w:rFonts w:ascii="Times New Roman" w:hAnsi="Times New Roman" w:cs="Times New Roman"/>
          <w:sz w:val="24"/>
          <w:szCs w:val="24"/>
        </w:rPr>
        <w:t>. i 202</w:t>
      </w:r>
      <w:r w:rsidR="00A2426A">
        <w:rPr>
          <w:rFonts w:ascii="Times New Roman" w:hAnsi="Times New Roman" w:cs="Times New Roman"/>
          <w:sz w:val="24"/>
          <w:szCs w:val="24"/>
        </w:rPr>
        <w:t>8</w:t>
      </w:r>
      <w:r w:rsidRPr="00E56281">
        <w:rPr>
          <w:rFonts w:ascii="Times New Roman" w:hAnsi="Times New Roman" w:cs="Times New Roman"/>
          <w:sz w:val="24"/>
          <w:szCs w:val="24"/>
        </w:rPr>
        <w:t xml:space="preserve">. godinu. </w:t>
      </w:r>
    </w:p>
    <w:p w14:paraId="2544D716" w14:textId="77777777" w:rsidR="00E247CE" w:rsidRPr="00E56281" w:rsidRDefault="00E247CE" w:rsidP="00E91CF9">
      <w:pPr>
        <w:pStyle w:val="Odlomakpopisa"/>
        <w:tabs>
          <w:tab w:val="center" w:pos="11340"/>
        </w:tabs>
        <w:spacing w:before="120"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CFC221C" w14:textId="212BF429" w:rsidR="00E247CE" w:rsidRPr="00E56281" w:rsidRDefault="00E247CE" w:rsidP="00E91CF9">
      <w:pPr>
        <w:pStyle w:val="Odlomakpopisa"/>
        <w:tabs>
          <w:tab w:val="center" w:pos="11340"/>
        </w:tabs>
        <w:spacing w:before="120"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56281">
        <w:rPr>
          <w:rFonts w:ascii="Times New Roman" w:hAnsi="Times New Roman" w:cs="Times New Roman"/>
          <w:sz w:val="24"/>
          <w:szCs w:val="24"/>
        </w:rPr>
        <w:t>Financijskim planom Centra za kulturu Grada Novalje za 202</w:t>
      </w:r>
      <w:r w:rsidR="00A2426A">
        <w:rPr>
          <w:rFonts w:ascii="Times New Roman" w:hAnsi="Times New Roman" w:cs="Times New Roman"/>
          <w:sz w:val="24"/>
          <w:szCs w:val="24"/>
        </w:rPr>
        <w:t>6</w:t>
      </w:r>
      <w:r w:rsidRPr="00E56281">
        <w:rPr>
          <w:rFonts w:ascii="Times New Roman" w:hAnsi="Times New Roman" w:cs="Times New Roman"/>
          <w:sz w:val="24"/>
          <w:szCs w:val="24"/>
        </w:rPr>
        <w:t xml:space="preserve">. godinu planiraju se prihodi u ukupnom iznosu od </w:t>
      </w:r>
      <w:bookmarkStart w:id="0" w:name="_Hlk119389800"/>
      <w:r w:rsidR="00A2426A">
        <w:rPr>
          <w:rFonts w:ascii="Times New Roman" w:hAnsi="Times New Roman" w:cs="Times New Roman"/>
          <w:sz w:val="24"/>
          <w:szCs w:val="24"/>
        </w:rPr>
        <w:t>348.000,00</w:t>
      </w:r>
      <w:r w:rsidRPr="00E56281">
        <w:rPr>
          <w:rFonts w:ascii="Times New Roman" w:hAnsi="Times New Roman" w:cs="Times New Roman"/>
          <w:sz w:val="24"/>
          <w:szCs w:val="24"/>
        </w:rPr>
        <w:t xml:space="preserve"> EUR </w:t>
      </w:r>
      <w:bookmarkEnd w:id="0"/>
      <w:r w:rsidRPr="00E56281">
        <w:rPr>
          <w:rFonts w:ascii="Times New Roman" w:hAnsi="Times New Roman" w:cs="Times New Roman"/>
          <w:sz w:val="24"/>
          <w:szCs w:val="24"/>
        </w:rPr>
        <w:t xml:space="preserve">i rashodi u istoj visini tj. </w:t>
      </w:r>
      <w:r w:rsidR="00A2426A">
        <w:rPr>
          <w:rFonts w:ascii="Times New Roman" w:hAnsi="Times New Roman" w:cs="Times New Roman"/>
          <w:sz w:val="24"/>
          <w:szCs w:val="24"/>
        </w:rPr>
        <w:t>348.000</w:t>
      </w:r>
      <w:r w:rsidRPr="00E56281">
        <w:rPr>
          <w:rFonts w:ascii="Times New Roman" w:hAnsi="Times New Roman" w:cs="Times New Roman"/>
          <w:sz w:val="24"/>
          <w:szCs w:val="24"/>
        </w:rPr>
        <w:t>,00 EUR.</w:t>
      </w:r>
    </w:p>
    <w:p w14:paraId="4FB57213" w14:textId="77777777" w:rsidR="00E247CE" w:rsidRPr="00E56281" w:rsidRDefault="00E247CE" w:rsidP="00E91CF9">
      <w:pPr>
        <w:pStyle w:val="Odlomakpopisa"/>
        <w:tabs>
          <w:tab w:val="center" w:pos="11340"/>
        </w:tabs>
        <w:spacing w:before="120"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EE61DF0" w14:textId="3EC3EA4B" w:rsidR="00E247CE" w:rsidRPr="00E56281" w:rsidRDefault="00E247CE" w:rsidP="00E91CF9">
      <w:pPr>
        <w:pStyle w:val="Odlomakpopisa"/>
        <w:tabs>
          <w:tab w:val="center" w:pos="11340"/>
        </w:tabs>
        <w:spacing w:before="120" w:after="12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6281">
        <w:rPr>
          <w:rFonts w:ascii="Times New Roman" w:hAnsi="Times New Roman" w:cs="Times New Roman"/>
          <w:color w:val="000000" w:themeColor="text1"/>
          <w:sz w:val="24"/>
          <w:szCs w:val="24"/>
        </w:rPr>
        <w:t>U 202</w:t>
      </w:r>
      <w:r w:rsidR="00A2426A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E56281">
        <w:rPr>
          <w:rFonts w:ascii="Times New Roman" w:hAnsi="Times New Roman" w:cs="Times New Roman"/>
          <w:color w:val="000000" w:themeColor="text1"/>
          <w:sz w:val="24"/>
          <w:szCs w:val="24"/>
        </w:rPr>
        <w:t>. godini  također očekujemo veći broj posjetitelja predstava  u odnosu na 202</w:t>
      </w:r>
      <w:r w:rsidR="00A2426A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E5628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7B5417" w:rsidRPr="00E562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562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jer ćemo </w:t>
      </w:r>
      <w:r w:rsidR="00C648FA" w:rsidRPr="00E56281">
        <w:rPr>
          <w:rFonts w:ascii="Times New Roman" w:hAnsi="Times New Roman" w:cs="Times New Roman"/>
          <w:color w:val="000000" w:themeColor="text1"/>
          <w:sz w:val="24"/>
          <w:szCs w:val="24"/>
        </w:rPr>
        <w:t>intenzivirati</w:t>
      </w:r>
      <w:r w:rsidRPr="00E562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promidžbu putem elektronskih medija, </w:t>
      </w:r>
      <w:r w:rsidR="00A2426A">
        <w:rPr>
          <w:rFonts w:ascii="Times New Roman" w:hAnsi="Times New Roman" w:cs="Times New Roman"/>
          <w:color w:val="000000" w:themeColor="text1"/>
          <w:sz w:val="24"/>
          <w:szCs w:val="24"/>
        </w:rPr>
        <w:t>kao što smo veći i započeli u 2025.g, a tu.</w:t>
      </w:r>
      <w:r w:rsidR="00F459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562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prvenstveno mislimo na društvene mreže, </w:t>
      </w:r>
      <w:r w:rsidR="00C648FA" w:rsidRPr="00E56281">
        <w:rPr>
          <w:rFonts w:ascii="Times New Roman" w:hAnsi="Times New Roman" w:cs="Times New Roman"/>
          <w:color w:val="000000" w:themeColor="text1"/>
          <w:sz w:val="24"/>
          <w:szCs w:val="24"/>
        </w:rPr>
        <w:t>obogat</w:t>
      </w:r>
      <w:r w:rsidR="00A2426A">
        <w:rPr>
          <w:rFonts w:ascii="Times New Roman" w:hAnsi="Times New Roman" w:cs="Times New Roman"/>
          <w:color w:val="000000" w:themeColor="text1"/>
          <w:sz w:val="24"/>
          <w:szCs w:val="24"/>
        </w:rPr>
        <w:t>iti ćemo</w:t>
      </w:r>
      <w:r w:rsidRPr="00E562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program izvan turističke sezone osim</w:t>
      </w:r>
      <w:r w:rsidR="00A242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 novim projektima, </w:t>
      </w:r>
      <w:r w:rsidRPr="00E562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uvesti ćemo nove tehnologije u prezentiranju raznih manifestacija kako bi se približili publici s novim  tehnološkim dostignućima.. </w:t>
      </w:r>
      <w:r w:rsidR="00F459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Osmisliti ćemo prostor za čitanje i informiranje u kulturi i baštini. </w:t>
      </w:r>
      <w:r w:rsidRPr="00E562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Uvođenjem </w:t>
      </w:r>
      <w:r w:rsidR="00A2426A">
        <w:rPr>
          <w:rFonts w:ascii="Times New Roman" w:hAnsi="Times New Roman" w:cs="Times New Roman"/>
          <w:color w:val="000000" w:themeColor="text1"/>
          <w:sz w:val="24"/>
          <w:szCs w:val="24"/>
        </w:rPr>
        <w:t>i većim</w:t>
      </w:r>
      <w:r w:rsidR="00F459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562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navedenog publika </w:t>
      </w:r>
      <w:r w:rsidR="00E91CF9" w:rsidRPr="00E562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bi </w:t>
      </w:r>
      <w:r w:rsidRPr="00E562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aktivno sudjelovala  u kulturnom programu </w:t>
      </w:r>
      <w:r w:rsidR="002122C5" w:rsidRPr="00E56281">
        <w:rPr>
          <w:rFonts w:ascii="Times New Roman" w:hAnsi="Times New Roman" w:cs="Times New Roman"/>
          <w:color w:val="000000" w:themeColor="text1"/>
          <w:sz w:val="24"/>
          <w:szCs w:val="24"/>
        </w:rPr>
        <w:t>te bi na taj način kulturi približili publici</w:t>
      </w:r>
      <w:r w:rsidRPr="00E56281">
        <w:rPr>
          <w:rFonts w:ascii="Times New Roman" w:hAnsi="Times New Roman" w:cs="Times New Roman"/>
          <w:color w:val="000000" w:themeColor="text1"/>
          <w:sz w:val="24"/>
          <w:szCs w:val="24"/>
        </w:rPr>
        <w:t>. U 202</w:t>
      </w:r>
      <w:r w:rsidR="00F45925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E56281">
        <w:rPr>
          <w:rFonts w:ascii="Times New Roman" w:hAnsi="Times New Roman" w:cs="Times New Roman"/>
          <w:color w:val="000000" w:themeColor="text1"/>
          <w:sz w:val="24"/>
          <w:szCs w:val="24"/>
        </w:rPr>
        <w:t>. povećati će se osim predstava</w:t>
      </w:r>
      <w:r w:rsidR="002122C5" w:rsidRPr="00E562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56281">
        <w:rPr>
          <w:rFonts w:ascii="Times New Roman" w:hAnsi="Times New Roman" w:cs="Times New Roman"/>
          <w:color w:val="000000" w:themeColor="text1"/>
          <w:sz w:val="24"/>
          <w:szCs w:val="24"/>
        </w:rPr>
        <w:t>i broj raznih radionica</w:t>
      </w:r>
      <w:r w:rsidR="00F459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562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koje su  svake godine sve više posjećuju. </w:t>
      </w:r>
    </w:p>
    <w:p w14:paraId="5D1774A0" w14:textId="425F78E7" w:rsidR="00E247CE" w:rsidRPr="00E56281" w:rsidRDefault="00E247CE" w:rsidP="00E91CF9">
      <w:pPr>
        <w:pStyle w:val="Odlomakpopisa"/>
        <w:tabs>
          <w:tab w:val="center" w:pos="11340"/>
        </w:tabs>
        <w:spacing w:before="120" w:after="12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6281">
        <w:rPr>
          <w:rFonts w:ascii="Times New Roman" w:hAnsi="Times New Roman" w:cs="Times New Roman"/>
          <w:color w:val="000000" w:themeColor="text1"/>
          <w:sz w:val="24"/>
          <w:szCs w:val="24"/>
        </w:rPr>
        <w:t>Očekivani broj posjetitelja bi bio na razini 2</w:t>
      </w:r>
      <w:r w:rsidR="00F45925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7B5417" w:rsidRPr="00E56281">
        <w:rPr>
          <w:rFonts w:ascii="Times New Roman" w:hAnsi="Times New Roman" w:cs="Times New Roman"/>
          <w:color w:val="000000" w:themeColor="text1"/>
          <w:sz w:val="24"/>
          <w:szCs w:val="24"/>
        </w:rPr>
        <w:t>00</w:t>
      </w:r>
      <w:r w:rsidR="002122C5" w:rsidRPr="00E5628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C648FA" w:rsidRPr="00E562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56281">
        <w:rPr>
          <w:rFonts w:ascii="Times New Roman" w:hAnsi="Times New Roman" w:cs="Times New Roman"/>
          <w:color w:val="000000" w:themeColor="text1"/>
          <w:sz w:val="24"/>
          <w:szCs w:val="24"/>
        </w:rPr>
        <w:t>Što se tiče kino projekcija također planiramo povećati broj posjetitelja u odnosu na 202</w:t>
      </w:r>
      <w:r w:rsidR="00F45925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E56281">
        <w:rPr>
          <w:rFonts w:ascii="Times New Roman" w:hAnsi="Times New Roman" w:cs="Times New Roman"/>
          <w:color w:val="000000" w:themeColor="text1"/>
          <w:sz w:val="24"/>
          <w:szCs w:val="24"/>
        </w:rPr>
        <w:t>. osim promidžbom i brojem filmova razradili bi ponudu žanrova filmova i suradnju sa školama i vrtićima</w:t>
      </w:r>
      <w:r w:rsidR="00F459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osmisliti ćemo program  dječje dani filma  kao bi djeca aktivno sudjelovala u projekcijama filma</w:t>
      </w:r>
      <w:r w:rsidRPr="00E562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Očekivani broj posjetitelje je </w:t>
      </w:r>
      <w:r w:rsidR="007B5417" w:rsidRPr="00E56281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F45925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7B5417" w:rsidRPr="00E56281">
        <w:rPr>
          <w:rFonts w:ascii="Times New Roman" w:hAnsi="Times New Roman" w:cs="Times New Roman"/>
          <w:color w:val="000000" w:themeColor="text1"/>
          <w:sz w:val="24"/>
          <w:szCs w:val="24"/>
        </w:rPr>
        <w:t>00</w:t>
      </w:r>
      <w:r w:rsidRPr="00E562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posjetitelja. U sklopu Centra osnažili bi izložbe, edukacije, tradiciju i druge događaje koje zanimaju publiku.    </w:t>
      </w:r>
    </w:p>
    <w:p w14:paraId="6484FE4B" w14:textId="44D88888" w:rsidR="00E247CE" w:rsidRPr="00E56281" w:rsidRDefault="00E247CE" w:rsidP="002122C5">
      <w:pPr>
        <w:pStyle w:val="Odlomakpopisa"/>
        <w:tabs>
          <w:tab w:val="center" w:pos="11340"/>
        </w:tabs>
        <w:spacing w:before="120" w:after="12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628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Cilj ovih svih aktivnosti je uključiti što veći broj građana da sudjeluju i doprinose u kulturi ujedno i turista. Jeda</w:t>
      </w:r>
      <w:r w:rsidR="002122C5" w:rsidRPr="00E56281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Pr="00E562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od cilja </w:t>
      </w:r>
      <w:r w:rsidR="002122C5" w:rsidRPr="00E562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je </w:t>
      </w:r>
      <w:r w:rsidRPr="00E56281">
        <w:rPr>
          <w:rFonts w:ascii="Times New Roman" w:hAnsi="Times New Roman" w:cs="Times New Roman"/>
          <w:color w:val="000000" w:themeColor="text1"/>
          <w:sz w:val="24"/>
          <w:szCs w:val="24"/>
        </w:rPr>
        <w:t>razvijanj</w:t>
      </w:r>
      <w:r w:rsidR="002122C5" w:rsidRPr="00E56281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Pr="00E562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562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kulturne ponude i njeno promocija u turizmu koje može podići prepoznatljivost destinacije. Cilj na je  produljenje turističke sezone kroz kulturu koja ima pozitivan utjecaj na lokalno gospodarstvo, jer kulturne aktivnosti često uključuju lokalne zajednice, umjetnike, obrtnike i ugostitelje. Kultura stvara dodatne prilike i omogućava održivi razvoj turizma izvan ljetne sezone. Kulturni program omogućava  našoj destinaciji da diversificiraju svoju turističku ponudu, osim klasičnih sunčanih destinacija, turisti mogu biti privučeni različitim kulturnim iskustvima, kao</w:t>
      </w:r>
      <w:r w:rsidR="002122C5" w:rsidRPr="00E562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što su festivali, </w:t>
      </w:r>
      <w:r w:rsidRPr="00E562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tradicionalni plesovi, glazba, umjetnost i ručni rad</w:t>
      </w:r>
      <w:r w:rsidR="002122C5" w:rsidRPr="00E562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, izložbe </w:t>
      </w:r>
      <w:r w:rsidRPr="00E562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i sl. </w:t>
      </w:r>
    </w:p>
    <w:p w14:paraId="5D1C8180" w14:textId="77777777" w:rsidR="00E247CE" w:rsidRPr="00E56281" w:rsidRDefault="00E247CE" w:rsidP="00E91CF9">
      <w:pPr>
        <w:pStyle w:val="Odlomakpopisa"/>
        <w:tabs>
          <w:tab w:val="center" w:pos="11340"/>
        </w:tabs>
        <w:spacing w:before="120"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9A0E7D0" w14:textId="63D777A8" w:rsidR="00E247CE" w:rsidRPr="00E56281" w:rsidRDefault="00E247CE" w:rsidP="00E91CF9">
      <w:pPr>
        <w:pStyle w:val="Odlomakpopisa"/>
        <w:tabs>
          <w:tab w:val="center" w:pos="11340"/>
        </w:tabs>
        <w:spacing w:before="120"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56281">
        <w:rPr>
          <w:rFonts w:ascii="Times New Roman" w:hAnsi="Times New Roman" w:cs="Times New Roman"/>
          <w:sz w:val="24"/>
          <w:szCs w:val="24"/>
        </w:rPr>
        <w:t>U nastavku slijedi pojašnjenje pojedinih stavki prijedloga Financijskog plana za 202</w:t>
      </w:r>
      <w:r w:rsidR="00E81E17">
        <w:rPr>
          <w:rFonts w:ascii="Times New Roman" w:hAnsi="Times New Roman" w:cs="Times New Roman"/>
          <w:sz w:val="24"/>
          <w:szCs w:val="24"/>
        </w:rPr>
        <w:t>6</w:t>
      </w:r>
      <w:r w:rsidRPr="00E56281">
        <w:rPr>
          <w:rFonts w:ascii="Times New Roman" w:hAnsi="Times New Roman" w:cs="Times New Roman"/>
          <w:sz w:val="24"/>
          <w:szCs w:val="24"/>
        </w:rPr>
        <w:t>. godinu.</w:t>
      </w:r>
    </w:p>
    <w:p w14:paraId="1CE9E803" w14:textId="77777777" w:rsidR="00E247CE" w:rsidRPr="00E56281" w:rsidRDefault="00E247CE" w:rsidP="00E91CF9">
      <w:pPr>
        <w:pStyle w:val="Odlomakpopisa"/>
        <w:tabs>
          <w:tab w:val="center" w:pos="11340"/>
        </w:tabs>
        <w:spacing w:before="120" w:after="12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4767F93" w14:textId="77777777" w:rsidR="00E247CE" w:rsidRPr="00E56281" w:rsidRDefault="00E247CE" w:rsidP="00E91CF9">
      <w:pPr>
        <w:pStyle w:val="Odlomakpopisa"/>
        <w:tabs>
          <w:tab w:val="center" w:pos="11340"/>
        </w:tabs>
        <w:spacing w:before="120" w:after="12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6281">
        <w:rPr>
          <w:rFonts w:ascii="Times New Roman" w:hAnsi="Times New Roman" w:cs="Times New Roman"/>
          <w:b/>
          <w:sz w:val="24"/>
          <w:szCs w:val="24"/>
        </w:rPr>
        <w:t xml:space="preserve">PRIHODI </w:t>
      </w:r>
    </w:p>
    <w:p w14:paraId="610904FD" w14:textId="77777777" w:rsidR="00E247CE" w:rsidRPr="00E56281" w:rsidRDefault="00E247CE" w:rsidP="00E91CF9">
      <w:pPr>
        <w:pStyle w:val="Odlomakpopisa"/>
        <w:tabs>
          <w:tab w:val="center" w:pos="11340"/>
        </w:tabs>
        <w:spacing w:before="120" w:after="12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2114EE7" w14:textId="5229F38D" w:rsidR="00E247CE" w:rsidRPr="00E56281" w:rsidRDefault="00E247CE" w:rsidP="00E91CF9">
      <w:pPr>
        <w:pStyle w:val="Odlomakpopisa"/>
        <w:tabs>
          <w:tab w:val="center" w:pos="11340"/>
        </w:tabs>
        <w:spacing w:after="12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6281">
        <w:rPr>
          <w:rFonts w:ascii="Times New Roman" w:hAnsi="Times New Roman" w:cs="Times New Roman"/>
          <w:sz w:val="24"/>
          <w:szCs w:val="24"/>
        </w:rPr>
        <w:t xml:space="preserve">Ukupni prihodi iznose </w:t>
      </w:r>
      <w:r w:rsidR="00E81E17">
        <w:rPr>
          <w:rFonts w:ascii="Times New Roman" w:hAnsi="Times New Roman" w:cs="Times New Roman"/>
          <w:sz w:val="24"/>
          <w:szCs w:val="24"/>
        </w:rPr>
        <w:t>348.000,00</w:t>
      </w:r>
      <w:r w:rsidRPr="00E56281">
        <w:rPr>
          <w:rFonts w:ascii="Times New Roman" w:hAnsi="Times New Roman" w:cs="Times New Roman"/>
          <w:sz w:val="24"/>
          <w:szCs w:val="24"/>
        </w:rPr>
        <w:t xml:space="preserve"> EUR što predstavlja povećanje u odnosu na plan za 202</w:t>
      </w:r>
      <w:r w:rsidR="00E81E17">
        <w:rPr>
          <w:rFonts w:ascii="Times New Roman" w:hAnsi="Times New Roman" w:cs="Times New Roman"/>
          <w:sz w:val="24"/>
          <w:szCs w:val="24"/>
        </w:rPr>
        <w:t>5</w:t>
      </w:r>
      <w:r w:rsidRPr="00E56281">
        <w:rPr>
          <w:rFonts w:ascii="Times New Roman" w:hAnsi="Times New Roman" w:cs="Times New Roman"/>
          <w:sz w:val="24"/>
          <w:szCs w:val="24"/>
        </w:rPr>
        <w:t>. godinu (</w:t>
      </w:r>
      <w:r w:rsidR="00E81E17">
        <w:rPr>
          <w:rFonts w:ascii="Times New Roman" w:hAnsi="Times New Roman" w:cs="Times New Roman"/>
          <w:sz w:val="24"/>
          <w:szCs w:val="24"/>
        </w:rPr>
        <w:t>312.459,95EUR</w:t>
      </w:r>
      <w:r w:rsidR="00E81E17" w:rsidRPr="00E56281">
        <w:rPr>
          <w:rFonts w:ascii="Times New Roman" w:hAnsi="Times New Roman" w:cs="Times New Roman"/>
          <w:sz w:val="24"/>
          <w:szCs w:val="24"/>
        </w:rPr>
        <w:t xml:space="preserve">) </w:t>
      </w:r>
      <w:r w:rsidRPr="00E56281">
        <w:rPr>
          <w:rFonts w:ascii="Times New Roman" w:hAnsi="Times New Roman" w:cs="Times New Roman"/>
          <w:sz w:val="24"/>
          <w:szCs w:val="24"/>
        </w:rPr>
        <w:t xml:space="preserve">za </w:t>
      </w:r>
      <w:r w:rsidR="00E81E17">
        <w:rPr>
          <w:rFonts w:ascii="Times New Roman" w:hAnsi="Times New Roman" w:cs="Times New Roman"/>
          <w:sz w:val="24"/>
          <w:szCs w:val="24"/>
        </w:rPr>
        <w:t>35.540,02</w:t>
      </w:r>
      <w:r w:rsidRPr="00E56281">
        <w:rPr>
          <w:rFonts w:ascii="Times New Roman" w:hAnsi="Times New Roman" w:cs="Times New Roman"/>
          <w:sz w:val="24"/>
          <w:szCs w:val="24"/>
        </w:rPr>
        <w:t xml:space="preserve"> EUR.   Sastoje se od </w:t>
      </w:r>
      <w:r w:rsidRPr="00E56281">
        <w:rPr>
          <w:rFonts w:ascii="Times New Roman" w:hAnsi="Times New Roman" w:cs="Times New Roman"/>
          <w:bCs/>
          <w:sz w:val="24"/>
          <w:szCs w:val="24"/>
        </w:rPr>
        <w:t>Općih prihoda i primitaka iz državnog proračuna, Općih prihoda i primitaka iz proračuna Grada Novalje i Vlastitih prihoda.</w:t>
      </w:r>
    </w:p>
    <w:p w14:paraId="5D0CCA75" w14:textId="77777777" w:rsidR="00E247CE" w:rsidRPr="00E56281" w:rsidRDefault="00E247CE" w:rsidP="00E91CF9">
      <w:pPr>
        <w:pStyle w:val="Odlomakpopisa"/>
        <w:tabs>
          <w:tab w:val="center" w:pos="11340"/>
        </w:tabs>
        <w:spacing w:after="12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EBFE2D7" w14:textId="7207F307" w:rsidR="00E247CE" w:rsidRPr="00E56281" w:rsidRDefault="00E247CE" w:rsidP="00E91CF9">
      <w:pPr>
        <w:pStyle w:val="Odlomakpopisa"/>
        <w:tabs>
          <w:tab w:val="center" w:pos="11340"/>
        </w:tabs>
        <w:spacing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56281">
        <w:rPr>
          <w:rFonts w:ascii="Times New Roman" w:hAnsi="Times New Roman" w:cs="Times New Roman"/>
          <w:b/>
          <w:sz w:val="24"/>
          <w:szCs w:val="24"/>
        </w:rPr>
        <w:t xml:space="preserve">Opći prihodi i primici iz državnog proračuna </w:t>
      </w:r>
      <w:r w:rsidRPr="00E56281">
        <w:rPr>
          <w:rFonts w:ascii="Times New Roman" w:hAnsi="Times New Roman" w:cs="Times New Roman"/>
          <w:sz w:val="24"/>
          <w:szCs w:val="24"/>
        </w:rPr>
        <w:t xml:space="preserve">iznose </w:t>
      </w:r>
      <w:r w:rsidR="00D67B6F">
        <w:rPr>
          <w:rFonts w:ascii="Times New Roman" w:hAnsi="Times New Roman" w:cs="Times New Roman"/>
          <w:sz w:val="24"/>
          <w:szCs w:val="24"/>
        </w:rPr>
        <w:t>17.484,75</w:t>
      </w:r>
      <w:r w:rsidRPr="00E56281">
        <w:rPr>
          <w:rFonts w:ascii="Times New Roman" w:hAnsi="Times New Roman" w:cs="Times New Roman"/>
          <w:sz w:val="24"/>
          <w:szCs w:val="24"/>
        </w:rPr>
        <w:t xml:space="preserve"> EUR, a odnose se na sredstva Ministarstva kulture za financiranje programa javnih potreba u kulturi Republike Hrvatske za 202</w:t>
      </w:r>
      <w:r w:rsidR="00D67B6F">
        <w:rPr>
          <w:rFonts w:ascii="Times New Roman" w:hAnsi="Times New Roman" w:cs="Times New Roman"/>
          <w:sz w:val="24"/>
          <w:szCs w:val="24"/>
        </w:rPr>
        <w:t>6</w:t>
      </w:r>
      <w:r w:rsidRPr="00E56281">
        <w:rPr>
          <w:rFonts w:ascii="Times New Roman" w:hAnsi="Times New Roman" w:cs="Times New Roman"/>
          <w:sz w:val="24"/>
          <w:szCs w:val="24"/>
        </w:rPr>
        <w:t>. godinu (Novaljski trijatar i Novaljsko glazbeno ljeto</w:t>
      </w:r>
      <w:r w:rsidR="00D67B6F">
        <w:rPr>
          <w:rFonts w:ascii="Times New Roman" w:hAnsi="Times New Roman" w:cs="Times New Roman"/>
          <w:sz w:val="24"/>
          <w:szCs w:val="24"/>
        </w:rPr>
        <w:t xml:space="preserve"> te sredstava za projekt Kultura za sve gdje država sufinancira s 15 %, u suradnji s Europskim socijalnim fond)</w:t>
      </w:r>
      <w:r w:rsidRPr="00E56281">
        <w:rPr>
          <w:rFonts w:ascii="Times New Roman" w:hAnsi="Times New Roman" w:cs="Times New Roman"/>
          <w:sz w:val="24"/>
          <w:szCs w:val="24"/>
        </w:rPr>
        <w:t xml:space="preserve"> i </w:t>
      </w:r>
      <w:r w:rsidR="00D67B6F">
        <w:rPr>
          <w:rFonts w:ascii="Times New Roman" w:hAnsi="Times New Roman" w:cs="Times New Roman"/>
          <w:sz w:val="24"/>
          <w:szCs w:val="24"/>
        </w:rPr>
        <w:t xml:space="preserve">nešto su manji </w:t>
      </w:r>
      <w:r w:rsidRPr="00E56281">
        <w:rPr>
          <w:rFonts w:ascii="Times New Roman" w:hAnsi="Times New Roman" w:cs="Times New Roman"/>
          <w:sz w:val="24"/>
          <w:szCs w:val="24"/>
        </w:rPr>
        <w:t xml:space="preserve">u odnosu na prethodnu godinu. </w:t>
      </w:r>
    </w:p>
    <w:p w14:paraId="326E2102" w14:textId="77777777" w:rsidR="00E247CE" w:rsidRDefault="00E247CE" w:rsidP="00E91CF9">
      <w:pPr>
        <w:pStyle w:val="Odlomakpopisa"/>
        <w:tabs>
          <w:tab w:val="center" w:pos="11340"/>
        </w:tabs>
        <w:spacing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9538F1F" w14:textId="77777777" w:rsidR="00210EB1" w:rsidRDefault="00210EB1" w:rsidP="00E91CF9">
      <w:pPr>
        <w:pStyle w:val="Odlomakpopisa"/>
        <w:tabs>
          <w:tab w:val="center" w:pos="11340"/>
        </w:tabs>
        <w:spacing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5F50778" w14:textId="38D2DC69" w:rsidR="00E247CE" w:rsidRPr="00E56281" w:rsidRDefault="00E247CE" w:rsidP="00E91CF9">
      <w:pPr>
        <w:pStyle w:val="Odlomakpopisa"/>
        <w:tabs>
          <w:tab w:val="center" w:pos="11340"/>
        </w:tabs>
        <w:spacing w:after="120" w:line="240" w:lineRule="auto"/>
        <w:ind w:left="0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E56281">
        <w:rPr>
          <w:rFonts w:ascii="Times New Roman" w:hAnsi="Times New Roman" w:cs="Times New Roman"/>
          <w:b/>
          <w:sz w:val="24"/>
          <w:szCs w:val="24"/>
        </w:rPr>
        <w:t>Opći prihodi i primici iz proračuna Grada Novalje</w:t>
      </w:r>
      <w:r w:rsidRPr="00E56281">
        <w:rPr>
          <w:rFonts w:ascii="Times New Roman" w:hAnsi="Times New Roman" w:cs="Times New Roman"/>
          <w:sz w:val="24"/>
          <w:szCs w:val="24"/>
        </w:rPr>
        <w:t xml:space="preserve"> iznose </w:t>
      </w:r>
      <w:r w:rsidR="00210EB1">
        <w:rPr>
          <w:rFonts w:ascii="Times New Roman" w:hAnsi="Times New Roman" w:cs="Times New Roman"/>
          <w:sz w:val="24"/>
          <w:szCs w:val="24"/>
        </w:rPr>
        <w:t>2</w:t>
      </w:r>
      <w:r w:rsidR="00D67B6F">
        <w:rPr>
          <w:rFonts w:ascii="Times New Roman" w:hAnsi="Times New Roman" w:cs="Times New Roman"/>
          <w:sz w:val="24"/>
          <w:szCs w:val="24"/>
        </w:rPr>
        <w:t>64.500,00</w:t>
      </w:r>
      <w:r w:rsidRPr="00E56281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157505830"/>
      <w:r w:rsidRPr="00E56281">
        <w:rPr>
          <w:rFonts w:ascii="Times New Roman" w:hAnsi="Times New Roman" w:cs="Times New Roman"/>
          <w:sz w:val="24"/>
          <w:szCs w:val="24"/>
        </w:rPr>
        <w:t>EUR</w:t>
      </w:r>
      <w:bookmarkEnd w:id="1"/>
      <w:r w:rsidRPr="00E56281">
        <w:rPr>
          <w:rFonts w:ascii="Times New Roman" w:hAnsi="Times New Roman" w:cs="Times New Roman"/>
          <w:sz w:val="24"/>
          <w:szCs w:val="24"/>
        </w:rPr>
        <w:t xml:space="preserve"> i za </w:t>
      </w:r>
      <w:r w:rsidR="00D67B6F">
        <w:rPr>
          <w:rFonts w:ascii="Times New Roman" w:hAnsi="Times New Roman" w:cs="Times New Roman"/>
          <w:sz w:val="24"/>
          <w:szCs w:val="24"/>
        </w:rPr>
        <w:t>35.1</w:t>
      </w:r>
      <w:r w:rsidRPr="00E56281">
        <w:rPr>
          <w:rFonts w:ascii="Times New Roman" w:hAnsi="Times New Roman" w:cs="Times New Roman"/>
          <w:sz w:val="24"/>
          <w:szCs w:val="24"/>
        </w:rPr>
        <w:t>0,00 EUR, su veći od prošlogodišnjih (</w:t>
      </w:r>
      <w:r w:rsidR="00D67B6F">
        <w:rPr>
          <w:rFonts w:ascii="Times New Roman" w:hAnsi="Times New Roman" w:cs="Times New Roman"/>
          <w:sz w:val="24"/>
          <w:szCs w:val="24"/>
        </w:rPr>
        <w:t>229.400,00</w:t>
      </w:r>
      <w:r w:rsidRPr="00E56281">
        <w:rPr>
          <w:rFonts w:ascii="Times New Roman" w:hAnsi="Times New Roman" w:cs="Times New Roman"/>
          <w:sz w:val="24"/>
          <w:szCs w:val="24"/>
        </w:rPr>
        <w:t xml:space="preserve"> EUR), a odnose se na prihode za financiranje rashoda poslovanja </w:t>
      </w:r>
      <w:r w:rsidR="00FB7118">
        <w:rPr>
          <w:rFonts w:ascii="Times New Roman" w:hAnsi="Times New Roman" w:cs="Times New Roman"/>
          <w:sz w:val="24"/>
          <w:szCs w:val="24"/>
        </w:rPr>
        <w:t>255.500,00</w:t>
      </w:r>
      <w:r w:rsidRPr="00E56281">
        <w:rPr>
          <w:rFonts w:ascii="Times New Roman" w:hAnsi="Times New Roman" w:cs="Times New Roman"/>
          <w:sz w:val="24"/>
          <w:szCs w:val="24"/>
        </w:rPr>
        <w:t xml:space="preserve"> EUR) i prihode za financiranje rashoda za nabavu nefinancijske imovine (9.</w:t>
      </w:r>
      <w:r w:rsidR="00FB7118">
        <w:rPr>
          <w:rFonts w:ascii="Times New Roman" w:hAnsi="Times New Roman" w:cs="Times New Roman"/>
          <w:sz w:val="24"/>
          <w:szCs w:val="24"/>
        </w:rPr>
        <w:t>0</w:t>
      </w:r>
      <w:r w:rsidRPr="00E56281">
        <w:rPr>
          <w:rFonts w:ascii="Times New Roman" w:hAnsi="Times New Roman" w:cs="Times New Roman"/>
          <w:sz w:val="24"/>
          <w:szCs w:val="24"/>
        </w:rPr>
        <w:t xml:space="preserve">00,00 EUR). </w:t>
      </w:r>
      <w:r w:rsidRPr="00E56281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</w:p>
    <w:p w14:paraId="75A1D58E" w14:textId="77777777" w:rsidR="00FE0956" w:rsidRPr="00E56281" w:rsidRDefault="00FE0956" w:rsidP="00E91CF9">
      <w:pPr>
        <w:pStyle w:val="Odlomakpopisa"/>
        <w:tabs>
          <w:tab w:val="center" w:pos="11340"/>
        </w:tabs>
        <w:spacing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A847AA0" w14:textId="659E422A" w:rsidR="00FE0956" w:rsidRPr="00E56281" w:rsidRDefault="00E247CE" w:rsidP="00E91CF9">
      <w:pPr>
        <w:pStyle w:val="Odlomakpopisa"/>
        <w:tabs>
          <w:tab w:val="center" w:pos="11340"/>
        </w:tabs>
        <w:spacing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562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Vlastiti prihodi</w:t>
      </w:r>
      <w:r w:rsidRPr="00E562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 planiraju u iznosu od </w:t>
      </w:r>
      <w:r w:rsidR="00FB7118">
        <w:rPr>
          <w:rFonts w:ascii="Times New Roman" w:hAnsi="Times New Roman" w:cs="Times New Roman"/>
          <w:color w:val="000000" w:themeColor="text1"/>
          <w:sz w:val="24"/>
          <w:szCs w:val="24"/>
        </w:rPr>
        <w:t>3.200,00</w:t>
      </w:r>
      <w:r w:rsidRPr="00E562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56281">
        <w:rPr>
          <w:rFonts w:ascii="Times New Roman" w:hAnsi="Times New Roman" w:cs="Times New Roman"/>
          <w:sz w:val="24"/>
          <w:szCs w:val="24"/>
        </w:rPr>
        <w:t>EUR</w:t>
      </w:r>
      <w:r w:rsidR="00FE0956" w:rsidRPr="00E56281">
        <w:rPr>
          <w:rFonts w:ascii="Times New Roman" w:hAnsi="Times New Roman" w:cs="Times New Roman"/>
          <w:sz w:val="24"/>
          <w:szCs w:val="24"/>
        </w:rPr>
        <w:t xml:space="preserve"> prihodi od zakupa i iznajmljivanja imovine (rođendani razne, radionice i zakup kino dvorane)</w:t>
      </w:r>
    </w:p>
    <w:p w14:paraId="667CA3BC" w14:textId="2B04DBAC" w:rsidR="00FE0956" w:rsidRPr="00E56281" w:rsidRDefault="00FE0956" w:rsidP="00E91CF9">
      <w:pPr>
        <w:pStyle w:val="Odlomakpopisa"/>
        <w:tabs>
          <w:tab w:val="center" w:pos="11340"/>
        </w:tabs>
        <w:spacing w:after="12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6281">
        <w:rPr>
          <w:rFonts w:ascii="Times New Roman" w:hAnsi="Times New Roman" w:cs="Times New Roman"/>
          <w:b/>
          <w:bCs/>
          <w:sz w:val="24"/>
          <w:szCs w:val="24"/>
        </w:rPr>
        <w:t>Prihodi za posebne namjene</w:t>
      </w:r>
      <w:r w:rsidRPr="00E56281">
        <w:rPr>
          <w:rFonts w:ascii="Times New Roman" w:hAnsi="Times New Roman" w:cs="Times New Roman"/>
          <w:sz w:val="24"/>
          <w:szCs w:val="24"/>
        </w:rPr>
        <w:t xml:space="preserve"> </w:t>
      </w:r>
      <w:r w:rsidR="00E247CE" w:rsidRPr="00E562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562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planiraju se u iznosu od </w:t>
      </w:r>
      <w:r w:rsidR="00FB7118">
        <w:rPr>
          <w:rFonts w:ascii="Times New Roman" w:hAnsi="Times New Roman" w:cs="Times New Roman"/>
          <w:color w:val="000000" w:themeColor="text1"/>
          <w:sz w:val="24"/>
          <w:szCs w:val="24"/>
        </w:rPr>
        <w:t>23.240,05</w:t>
      </w:r>
      <w:r w:rsidRPr="00E562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EUR</w:t>
      </w:r>
      <w:r w:rsidR="00E247CE" w:rsidRPr="00E56281">
        <w:rPr>
          <w:rFonts w:ascii="Times New Roman" w:hAnsi="Times New Roman" w:cs="Times New Roman"/>
          <w:color w:val="000000" w:themeColor="text1"/>
          <w:sz w:val="24"/>
          <w:szCs w:val="24"/>
        </w:rPr>
        <w:t>, kao što su ulaznice za kazališne predstave i ulaznice za kino predstave</w:t>
      </w:r>
      <w:r w:rsidRPr="00E5628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43E4481" w14:textId="56A24DC5" w:rsidR="00FE0956" w:rsidRPr="00E56281" w:rsidRDefault="00E247CE" w:rsidP="00E91CF9">
      <w:pPr>
        <w:pStyle w:val="Odlomakpopisa"/>
        <w:tabs>
          <w:tab w:val="center" w:pos="11340"/>
        </w:tabs>
        <w:spacing w:after="12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62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F26975F" w14:textId="77777777" w:rsidR="00FE0956" w:rsidRPr="00E56281" w:rsidRDefault="00FE0956" w:rsidP="00E91CF9">
      <w:pPr>
        <w:pStyle w:val="Odlomakpopisa"/>
        <w:tabs>
          <w:tab w:val="center" w:pos="11340"/>
        </w:tabs>
        <w:spacing w:after="12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39969BA" w14:textId="6C99298F" w:rsidR="00E247CE" w:rsidRPr="00E56281" w:rsidRDefault="00E247CE" w:rsidP="00E91CF9">
      <w:pPr>
        <w:pStyle w:val="Odlomakpopisa"/>
        <w:tabs>
          <w:tab w:val="center" w:pos="11340"/>
        </w:tabs>
        <w:spacing w:after="12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628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Donacije</w:t>
      </w:r>
      <w:r w:rsidRPr="00E562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 iznosu od </w:t>
      </w:r>
      <w:r w:rsidR="00FB711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E56281">
        <w:rPr>
          <w:rFonts w:ascii="Times New Roman" w:hAnsi="Times New Roman" w:cs="Times New Roman"/>
          <w:color w:val="000000" w:themeColor="text1"/>
          <w:sz w:val="24"/>
          <w:szCs w:val="24"/>
        </w:rPr>
        <w:t>.000,00 EUR</w:t>
      </w:r>
      <w:r w:rsidR="00FE0956" w:rsidRPr="00E562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odnose se na manifestacije  Novaljski trijatar.</w:t>
      </w:r>
    </w:p>
    <w:p w14:paraId="7F79B964" w14:textId="77777777" w:rsidR="00E247CE" w:rsidRPr="00E56281" w:rsidRDefault="00E247CE" w:rsidP="00E91CF9">
      <w:pPr>
        <w:pStyle w:val="Odlomakpopisa"/>
        <w:tabs>
          <w:tab w:val="center" w:pos="11340"/>
        </w:tabs>
        <w:spacing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22C08F5" w14:textId="77777777" w:rsidR="00E56281" w:rsidRDefault="00E56281" w:rsidP="00E91CF9">
      <w:pPr>
        <w:pStyle w:val="Odlomakpopisa"/>
        <w:spacing w:before="120" w:after="12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72E5C55" w14:textId="77777777" w:rsidR="00E247CE" w:rsidRPr="00E56281" w:rsidRDefault="00E247CE" w:rsidP="00E91CF9">
      <w:pPr>
        <w:pStyle w:val="Odlomakpopisa"/>
        <w:spacing w:before="120"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9874E01" w14:textId="77777777" w:rsidR="00FA17A5" w:rsidRPr="00E56281" w:rsidRDefault="00FA17A5" w:rsidP="00FA17A5">
      <w:pPr>
        <w:pStyle w:val="Odlomakpopisa"/>
        <w:spacing w:before="120" w:after="12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56281">
        <w:rPr>
          <w:rFonts w:ascii="Times New Roman" w:hAnsi="Times New Roman" w:cs="Times New Roman"/>
          <w:b/>
          <w:bCs/>
          <w:sz w:val="24"/>
          <w:szCs w:val="24"/>
        </w:rPr>
        <w:lastRenderedPageBreak/>
        <w:t>RASHODI</w:t>
      </w:r>
    </w:p>
    <w:p w14:paraId="06C87A19" w14:textId="77777777" w:rsidR="00FA17A5" w:rsidRPr="00E56281" w:rsidRDefault="00FA17A5" w:rsidP="00FA17A5">
      <w:pPr>
        <w:pStyle w:val="Odlomakpopisa"/>
        <w:spacing w:before="120"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400BC9D" w14:textId="77777777" w:rsidR="00FA17A5" w:rsidRPr="00E56281" w:rsidRDefault="00FA17A5" w:rsidP="00FA17A5">
      <w:pPr>
        <w:pStyle w:val="Odlomakpopisa"/>
        <w:spacing w:before="120"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56281">
        <w:rPr>
          <w:rFonts w:ascii="Times New Roman" w:hAnsi="Times New Roman" w:cs="Times New Roman"/>
          <w:sz w:val="24"/>
          <w:szCs w:val="24"/>
        </w:rPr>
        <w:t xml:space="preserve">Ukupni rashodi iznose </w:t>
      </w:r>
      <w:r>
        <w:rPr>
          <w:rFonts w:ascii="Times New Roman" w:hAnsi="Times New Roman" w:cs="Times New Roman"/>
          <w:sz w:val="24"/>
          <w:szCs w:val="24"/>
        </w:rPr>
        <w:t>348.000,00</w:t>
      </w:r>
      <w:r w:rsidRPr="00E56281">
        <w:rPr>
          <w:rFonts w:ascii="Times New Roman" w:hAnsi="Times New Roman" w:cs="Times New Roman"/>
          <w:sz w:val="24"/>
          <w:szCs w:val="24"/>
        </w:rPr>
        <w:t xml:space="preserve"> EUR što predstavlja povećanje u odnosu na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E56281">
        <w:rPr>
          <w:rFonts w:ascii="Times New Roman" w:hAnsi="Times New Roman" w:cs="Times New Roman"/>
          <w:sz w:val="24"/>
          <w:szCs w:val="24"/>
        </w:rPr>
        <w:t xml:space="preserve">. godinu za </w:t>
      </w:r>
      <w:r>
        <w:rPr>
          <w:rFonts w:ascii="Times New Roman" w:hAnsi="Times New Roman" w:cs="Times New Roman"/>
          <w:sz w:val="24"/>
          <w:szCs w:val="24"/>
        </w:rPr>
        <w:t>21.493,52</w:t>
      </w:r>
      <w:r w:rsidRPr="00E56281">
        <w:rPr>
          <w:rFonts w:ascii="Times New Roman" w:hAnsi="Times New Roman" w:cs="Times New Roman"/>
          <w:sz w:val="24"/>
          <w:szCs w:val="24"/>
        </w:rPr>
        <w:t xml:space="preserve"> EUR, sastoje se od rashoda poslovanja, rashoda za nabavu nefinancijske imovine i rashoda za manifestacije u kulturi.</w:t>
      </w:r>
    </w:p>
    <w:p w14:paraId="3B50C155" w14:textId="77777777" w:rsidR="00FA17A5" w:rsidRPr="00E56281" w:rsidRDefault="00FA17A5" w:rsidP="00FA17A5">
      <w:pPr>
        <w:pStyle w:val="Odlomakpopisa"/>
        <w:tabs>
          <w:tab w:val="center" w:pos="11340"/>
        </w:tabs>
        <w:spacing w:before="120"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EBA54B5" w14:textId="77777777" w:rsidR="00C60385" w:rsidRPr="00E56281" w:rsidRDefault="00C60385" w:rsidP="00E91CF9">
      <w:pPr>
        <w:pStyle w:val="Odlomakpopisa"/>
        <w:tabs>
          <w:tab w:val="center" w:pos="11340"/>
        </w:tabs>
        <w:spacing w:before="120"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677667B" w14:textId="77777777" w:rsidR="00E56281" w:rsidRDefault="00E56281" w:rsidP="00E91CF9">
      <w:pPr>
        <w:pStyle w:val="Odlomakpopisa"/>
        <w:tabs>
          <w:tab w:val="center" w:pos="11340"/>
        </w:tabs>
        <w:spacing w:before="120" w:after="12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DD34651" w14:textId="0F428866" w:rsidR="00E247CE" w:rsidRPr="00E56281" w:rsidRDefault="00E247CE" w:rsidP="00E91CF9">
      <w:pPr>
        <w:pStyle w:val="Odlomakpopisa"/>
        <w:tabs>
          <w:tab w:val="center" w:pos="11340"/>
        </w:tabs>
        <w:spacing w:before="120" w:after="12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56281">
        <w:rPr>
          <w:rFonts w:ascii="Times New Roman" w:hAnsi="Times New Roman" w:cs="Times New Roman"/>
          <w:b/>
          <w:sz w:val="24"/>
          <w:szCs w:val="24"/>
          <w:u w:val="single"/>
        </w:rPr>
        <w:t>RASHODI POSLOVANJA</w:t>
      </w:r>
    </w:p>
    <w:p w14:paraId="5D3D9466" w14:textId="77777777" w:rsidR="00E247CE" w:rsidRPr="00E56281" w:rsidRDefault="00E247CE" w:rsidP="00E91CF9">
      <w:pPr>
        <w:pStyle w:val="Odlomakpopisa"/>
        <w:tabs>
          <w:tab w:val="center" w:pos="11340"/>
        </w:tabs>
        <w:spacing w:before="120" w:after="12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E72FA61" w14:textId="5255BF43" w:rsidR="00E247CE" w:rsidRPr="00E56281" w:rsidRDefault="00C60385" w:rsidP="00E91CF9">
      <w:pPr>
        <w:pStyle w:val="Odlomakpopisa"/>
        <w:tabs>
          <w:tab w:val="center" w:pos="11340"/>
        </w:tabs>
        <w:spacing w:before="120"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56281">
        <w:rPr>
          <w:rFonts w:ascii="Times New Roman" w:hAnsi="Times New Roman" w:cs="Times New Roman"/>
          <w:b/>
          <w:sz w:val="24"/>
          <w:szCs w:val="24"/>
        </w:rPr>
        <w:t>R</w:t>
      </w:r>
      <w:r w:rsidR="00E247CE" w:rsidRPr="00E56281">
        <w:rPr>
          <w:rFonts w:ascii="Times New Roman" w:hAnsi="Times New Roman" w:cs="Times New Roman"/>
          <w:b/>
          <w:sz w:val="24"/>
          <w:szCs w:val="24"/>
        </w:rPr>
        <w:t xml:space="preserve">ashodi poslovanja </w:t>
      </w:r>
      <w:r w:rsidR="00E247CE" w:rsidRPr="00E56281">
        <w:rPr>
          <w:rFonts w:ascii="Times New Roman" w:hAnsi="Times New Roman" w:cs="Times New Roman"/>
          <w:sz w:val="24"/>
          <w:szCs w:val="24"/>
        </w:rPr>
        <w:t xml:space="preserve">iznose </w:t>
      </w:r>
      <w:r w:rsidR="00EE6B2C">
        <w:rPr>
          <w:rFonts w:ascii="Times New Roman" w:hAnsi="Times New Roman" w:cs="Times New Roman"/>
          <w:sz w:val="24"/>
          <w:szCs w:val="24"/>
        </w:rPr>
        <w:t>326.599,61</w:t>
      </w:r>
      <w:r w:rsidR="00E247CE" w:rsidRPr="00E56281">
        <w:rPr>
          <w:rFonts w:ascii="Times New Roman" w:hAnsi="Times New Roman" w:cs="Times New Roman"/>
          <w:sz w:val="24"/>
          <w:szCs w:val="24"/>
        </w:rPr>
        <w:t xml:space="preserve"> EUR </w:t>
      </w:r>
      <w:r w:rsidRPr="00E56281">
        <w:rPr>
          <w:rFonts w:ascii="Times New Roman" w:hAnsi="Times New Roman" w:cs="Times New Roman"/>
          <w:sz w:val="24"/>
          <w:szCs w:val="24"/>
        </w:rPr>
        <w:t xml:space="preserve"> i sastoje se od rashoda za zaposlena, materijalnih rashoda i  financijskih rashoda  </w:t>
      </w:r>
      <w:r w:rsidR="00E247CE" w:rsidRPr="00E56281">
        <w:rPr>
          <w:rFonts w:ascii="Times New Roman" w:hAnsi="Times New Roman" w:cs="Times New Roman"/>
          <w:sz w:val="24"/>
          <w:szCs w:val="24"/>
        </w:rPr>
        <w:t xml:space="preserve">i veći su za </w:t>
      </w:r>
      <w:r w:rsidR="00EE6B2C">
        <w:rPr>
          <w:rFonts w:ascii="Times New Roman" w:hAnsi="Times New Roman" w:cs="Times New Roman"/>
          <w:sz w:val="24"/>
          <w:szCs w:val="24"/>
        </w:rPr>
        <w:t>32.293,22</w:t>
      </w:r>
      <w:r w:rsidR="00E247CE" w:rsidRPr="00E56281">
        <w:rPr>
          <w:rFonts w:ascii="Times New Roman" w:hAnsi="Times New Roman" w:cs="Times New Roman"/>
          <w:sz w:val="24"/>
          <w:szCs w:val="24"/>
        </w:rPr>
        <w:t xml:space="preserve"> EUR u odnosu na 202</w:t>
      </w:r>
      <w:r w:rsidR="00EE6B2C">
        <w:rPr>
          <w:rFonts w:ascii="Times New Roman" w:hAnsi="Times New Roman" w:cs="Times New Roman"/>
          <w:sz w:val="24"/>
          <w:szCs w:val="24"/>
        </w:rPr>
        <w:t>5</w:t>
      </w:r>
      <w:r w:rsidR="00E247CE" w:rsidRPr="00E56281">
        <w:rPr>
          <w:rFonts w:ascii="Times New Roman" w:hAnsi="Times New Roman" w:cs="Times New Roman"/>
          <w:sz w:val="24"/>
          <w:szCs w:val="24"/>
        </w:rPr>
        <w:t>. godinu. Sastoje se od Rashoda za zaposlene i Materijalnih i financijskih rashoda.</w:t>
      </w:r>
    </w:p>
    <w:p w14:paraId="3BFC0F3D" w14:textId="77777777" w:rsidR="00E247CE" w:rsidRPr="00E56281" w:rsidRDefault="00E247CE" w:rsidP="00E91CF9">
      <w:pPr>
        <w:pStyle w:val="Odlomakpopisa"/>
        <w:tabs>
          <w:tab w:val="center" w:pos="11340"/>
        </w:tabs>
        <w:spacing w:before="120"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FE1733F" w14:textId="08869347" w:rsidR="00E247CE" w:rsidRPr="00E56281" w:rsidRDefault="00E247CE" w:rsidP="00E91CF9">
      <w:pPr>
        <w:pStyle w:val="Odlomakpopisa"/>
        <w:tabs>
          <w:tab w:val="center" w:pos="11340"/>
        </w:tabs>
        <w:spacing w:before="120"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56281">
        <w:rPr>
          <w:rFonts w:ascii="Times New Roman" w:hAnsi="Times New Roman" w:cs="Times New Roman"/>
          <w:b/>
          <w:sz w:val="24"/>
          <w:szCs w:val="24"/>
        </w:rPr>
        <w:t>Rashodi za zaposlene</w:t>
      </w:r>
      <w:r w:rsidRPr="00E56281">
        <w:rPr>
          <w:rFonts w:ascii="Times New Roman" w:hAnsi="Times New Roman" w:cs="Times New Roman"/>
          <w:sz w:val="24"/>
          <w:szCs w:val="24"/>
        </w:rPr>
        <w:t xml:space="preserve"> iznose </w:t>
      </w:r>
      <w:r w:rsidR="00233084">
        <w:rPr>
          <w:rFonts w:ascii="Times New Roman" w:hAnsi="Times New Roman" w:cs="Times New Roman"/>
          <w:sz w:val="24"/>
          <w:szCs w:val="24"/>
        </w:rPr>
        <w:t>132.983,75</w:t>
      </w:r>
      <w:r w:rsidRPr="00E56281">
        <w:rPr>
          <w:rFonts w:ascii="Times New Roman" w:hAnsi="Times New Roman" w:cs="Times New Roman"/>
          <w:sz w:val="24"/>
          <w:szCs w:val="24"/>
        </w:rPr>
        <w:t xml:space="preserve"> EUR, veći su </w:t>
      </w:r>
      <w:r w:rsidR="00233084">
        <w:rPr>
          <w:rFonts w:ascii="Times New Roman" w:hAnsi="Times New Roman" w:cs="Times New Roman"/>
          <w:sz w:val="24"/>
          <w:szCs w:val="24"/>
        </w:rPr>
        <w:t>2</w:t>
      </w:r>
      <w:r w:rsidR="00C60385" w:rsidRPr="00E56281">
        <w:rPr>
          <w:rFonts w:ascii="Times New Roman" w:hAnsi="Times New Roman" w:cs="Times New Roman"/>
          <w:sz w:val="24"/>
          <w:szCs w:val="24"/>
        </w:rPr>
        <w:t>2.500,00</w:t>
      </w:r>
      <w:r w:rsidRPr="00E56281">
        <w:rPr>
          <w:rFonts w:ascii="Times New Roman" w:hAnsi="Times New Roman" w:cs="Times New Roman"/>
          <w:sz w:val="24"/>
          <w:szCs w:val="24"/>
        </w:rPr>
        <w:t xml:space="preserve"> EUR od planiranih u 202</w:t>
      </w:r>
      <w:r w:rsidR="00233084">
        <w:rPr>
          <w:rFonts w:ascii="Times New Roman" w:hAnsi="Times New Roman" w:cs="Times New Roman"/>
          <w:sz w:val="24"/>
          <w:szCs w:val="24"/>
        </w:rPr>
        <w:t>5</w:t>
      </w:r>
      <w:r w:rsidRPr="00E56281">
        <w:rPr>
          <w:rFonts w:ascii="Times New Roman" w:hAnsi="Times New Roman" w:cs="Times New Roman"/>
          <w:sz w:val="24"/>
          <w:szCs w:val="24"/>
        </w:rPr>
        <w:t>. godini (</w:t>
      </w:r>
      <w:r w:rsidR="00233084">
        <w:rPr>
          <w:rFonts w:ascii="Times New Roman" w:hAnsi="Times New Roman" w:cs="Times New Roman"/>
          <w:sz w:val="24"/>
          <w:szCs w:val="24"/>
        </w:rPr>
        <w:t>100.483,75</w:t>
      </w:r>
      <w:r w:rsidRPr="00E56281">
        <w:rPr>
          <w:rFonts w:ascii="Times New Roman" w:hAnsi="Times New Roman" w:cs="Times New Roman"/>
          <w:sz w:val="24"/>
          <w:szCs w:val="24"/>
        </w:rPr>
        <w:t xml:space="preserve"> EUR). Do ovog povećanja dolazi zbog povećanja osnovice</w:t>
      </w:r>
      <w:r w:rsidR="00C60385" w:rsidRPr="00E56281">
        <w:rPr>
          <w:rFonts w:ascii="Times New Roman" w:hAnsi="Times New Roman" w:cs="Times New Roman"/>
          <w:sz w:val="24"/>
          <w:szCs w:val="24"/>
        </w:rPr>
        <w:t xml:space="preserve"> za izračun plaća u zadnjem kvartalu 202</w:t>
      </w:r>
      <w:r w:rsidR="00233084">
        <w:rPr>
          <w:rFonts w:ascii="Times New Roman" w:hAnsi="Times New Roman" w:cs="Times New Roman"/>
          <w:sz w:val="24"/>
          <w:szCs w:val="24"/>
        </w:rPr>
        <w:t>5</w:t>
      </w:r>
      <w:r w:rsidR="00C60385" w:rsidRPr="00E56281">
        <w:rPr>
          <w:rFonts w:ascii="Times New Roman" w:hAnsi="Times New Roman" w:cs="Times New Roman"/>
          <w:sz w:val="24"/>
          <w:szCs w:val="24"/>
        </w:rPr>
        <w:t>. godine stoga je za 202</w:t>
      </w:r>
      <w:r w:rsidR="00233084">
        <w:rPr>
          <w:rFonts w:ascii="Times New Roman" w:hAnsi="Times New Roman" w:cs="Times New Roman"/>
          <w:sz w:val="24"/>
          <w:szCs w:val="24"/>
        </w:rPr>
        <w:t>5</w:t>
      </w:r>
      <w:r w:rsidR="00C60385" w:rsidRPr="00E56281">
        <w:rPr>
          <w:rFonts w:ascii="Times New Roman" w:hAnsi="Times New Roman" w:cs="Times New Roman"/>
          <w:sz w:val="24"/>
          <w:szCs w:val="24"/>
        </w:rPr>
        <w:t>. trebalo povećati rashod za zaposlene.</w:t>
      </w:r>
      <w:r w:rsidRPr="00E56281">
        <w:rPr>
          <w:rFonts w:ascii="Times New Roman" w:hAnsi="Times New Roman" w:cs="Times New Roman"/>
          <w:sz w:val="24"/>
          <w:szCs w:val="24"/>
        </w:rPr>
        <w:t xml:space="preserve"> Čine ih plaće za redovan rad, ostali rashodi za zaposlene te doprinosi za obvezno zdravstveno osiguranje.</w:t>
      </w:r>
    </w:p>
    <w:p w14:paraId="170F1ACB" w14:textId="24159BBE" w:rsidR="00E247CE" w:rsidRPr="00E56281" w:rsidRDefault="00D83427" w:rsidP="00E91CF9">
      <w:pPr>
        <w:pStyle w:val="Odlomakpopisa"/>
        <w:tabs>
          <w:tab w:val="center" w:pos="11340"/>
        </w:tabs>
        <w:spacing w:before="120"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56281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E247CE" w:rsidRPr="00E56281">
        <w:rPr>
          <w:rFonts w:ascii="Times New Roman" w:hAnsi="Times New Roman" w:cs="Times New Roman"/>
          <w:b/>
          <w:sz w:val="24"/>
          <w:szCs w:val="24"/>
        </w:rPr>
        <w:t>Plaće za redovan rad</w:t>
      </w:r>
      <w:r w:rsidR="00E247CE" w:rsidRPr="00E56281">
        <w:rPr>
          <w:rFonts w:ascii="Times New Roman" w:hAnsi="Times New Roman" w:cs="Times New Roman"/>
          <w:sz w:val="24"/>
          <w:szCs w:val="24"/>
        </w:rPr>
        <w:t xml:space="preserve"> iznose </w:t>
      </w:r>
      <w:r w:rsidR="00233084">
        <w:rPr>
          <w:rFonts w:ascii="Times New Roman" w:hAnsi="Times New Roman" w:cs="Times New Roman"/>
          <w:sz w:val="24"/>
          <w:szCs w:val="24"/>
        </w:rPr>
        <w:t>109</w:t>
      </w:r>
      <w:r w:rsidR="00FA17A5">
        <w:rPr>
          <w:rFonts w:ascii="Times New Roman" w:hAnsi="Times New Roman" w:cs="Times New Roman"/>
          <w:sz w:val="24"/>
          <w:szCs w:val="24"/>
        </w:rPr>
        <w:t>.</w:t>
      </w:r>
      <w:r w:rsidR="00233084">
        <w:rPr>
          <w:rFonts w:ascii="Times New Roman" w:hAnsi="Times New Roman" w:cs="Times New Roman"/>
          <w:sz w:val="24"/>
          <w:szCs w:val="24"/>
        </w:rPr>
        <w:t>192,40</w:t>
      </w:r>
      <w:r w:rsidR="00E247CE" w:rsidRPr="00E56281">
        <w:rPr>
          <w:rFonts w:ascii="Times New Roman" w:hAnsi="Times New Roman" w:cs="Times New Roman"/>
          <w:sz w:val="24"/>
          <w:szCs w:val="24"/>
        </w:rPr>
        <w:t xml:space="preserve"> EUR i veće su od prošlogodišnjih za </w:t>
      </w:r>
      <w:r w:rsidR="00233084">
        <w:rPr>
          <w:rFonts w:ascii="Times New Roman" w:hAnsi="Times New Roman" w:cs="Times New Roman"/>
          <w:sz w:val="24"/>
          <w:szCs w:val="24"/>
        </w:rPr>
        <w:t>26.000,00</w:t>
      </w:r>
      <w:r w:rsidR="00E247CE" w:rsidRPr="00E56281">
        <w:rPr>
          <w:rFonts w:ascii="Times New Roman" w:hAnsi="Times New Roman" w:cs="Times New Roman"/>
          <w:sz w:val="24"/>
          <w:szCs w:val="24"/>
        </w:rPr>
        <w:t xml:space="preserve"> EUR. </w:t>
      </w:r>
    </w:p>
    <w:p w14:paraId="0BCDD6B0" w14:textId="0BD02F89" w:rsidR="00E247CE" w:rsidRPr="00E56281" w:rsidRDefault="00D83427" w:rsidP="00E91CF9">
      <w:pPr>
        <w:pStyle w:val="Odlomakpopisa"/>
        <w:tabs>
          <w:tab w:val="center" w:pos="11340"/>
        </w:tabs>
        <w:spacing w:before="120"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56281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E247CE" w:rsidRPr="00E56281">
        <w:rPr>
          <w:rFonts w:ascii="Times New Roman" w:hAnsi="Times New Roman" w:cs="Times New Roman"/>
          <w:b/>
          <w:sz w:val="24"/>
          <w:szCs w:val="24"/>
        </w:rPr>
        <w:t xml:space="preserve">Ostali rashodi za zaposlene </w:t>
      </w:r>
      <w:r w:rsidR="00E247CE" w:rsidRPr="00E56281">
        <w:rPr>
          <w:rFonts w:ascii="Times New Roman" w:hAnsi="Times New Roman" w:cs="Times New Roman"/>
          <w:sz w:val="24"/>
          <w:szCs w:val="24"/>
        </w:rPr>
        <w:t xml:space="preserve">iznose </w:t>
      </w:r>
      <w:r w:rsidR="00233084">
        <w:rPr>
          <w:rFonts w:ascii="Times New Roman" w:hAnsi="Times New Roman" w:cs="Times New Roman"/>
          <w:sz w:val="24"/>
          <w:szCs w:val="24"/>
        </w:rPr>
        <w:t>10.000,00</w:t>
      </w:r>
      <w:r w:rsidR="00E247CE" w:rsidRPr="00E56281">
        <w:rPr>
          <w:rFonts w:ascii="Times New Roman" w:hAnsi="Times New Roman" w:cs="Times New Roman"/>
          <w:sz w:val="24"/>
          <w:szCs w:val="24"/>
        </w:rPr>
        <w:t xml:space="preserve"> EUR</w:t>
      </w:r>
      <w:r w:rsidR="00E85609" w:rsidRPr="00E56281">
        <w:rPr>
          <w:rFonts w:ascii="Times New Roman" w:hAnsi="Times New Roman" w:cs="Times New Roman"/>
          <w:sz w:val="24"/>
          <w:szCs w:val="24"/>
        </w:rPr>
        <w:t xml:space="preserve">, a u </w:t>
      </w:r>
      <w:r w:rsidR="00E247CE" w:rsidRPr="00E56281">
        <w:rPr>
          <w:rFonts w:ascii="Times New Roman" w:hAnsi="Times New Roman" w:cs="Times New Roman"/>
          <w:sz w:val="24"/>
          <w:szCs w:val="24"/>
        </w:rPr>
        <w:t>odnosu na 202</w:t>
      </w:r>
      <w:r w:rsidR="00233084">
        <w:rPr>
          <w:rFonts w:ascii="Times New Roman" w:hAnsi="Times New Roman" w:cs="Times New Roman"/>
          <w:sz w:val="24"/>
          <w:szCs w:val="24"/>
        </w:rPr>
        <w:t>5</w:t>
      </w:r>
      <w:r w:rsidR="00E247CE" w:rsidRPr="00E56281">
        <w:rPr>
          <w:rFonts w:ascii="Times New Roman" w:hAnsi="Times New Roman" w:cs="Times New Roman"/>
          <w:sz w:val="24"/>
          <w:szCs w:val="24"/>
        </w:rPr>
        <w:t>. godinu</w:t>
      </w:r>
      <w:r w:rsidR="00233084">
        <w:rPr>
          <w:rFonts w:ascii="Times New Roman" w:hAnsi="Times New Roman" w:cs="Times New Roman"/>
          <w:sz w:val="24"/>
          <w:szCs w:val="24"/>
        </w:rPr>
        <w:t xml:space="preserve"> su povećani</w:t>
      </w:r>
      <w:r w:rsidRPr="00E56281">
        <w:rPr>
          <w:rFonts w:ascii="Times New Roman" w:hAnsi="Times New Roman" w:cs="Times New Roman"/>
          <w:sz w:val="24"/>
          <w:szCs w:val="24"/>
        </w:rPr>
        <w:t>.</w:t>
      </w:r>
      <w:r w:rsidR="00E85609" w:rsidRPr="00E56281">
        <w:rPr>
          <w:rFonts w:ascii="Times New Roman" w:hAnsi="Times New Roman" w:cs="Times New Roman"/>
          <w:sz w:val="24"/>
          <w:szCs w:val="24"/>
        </w:rPr>
        <w:t xml:space="preserve"> </w:t>
      </w:r>
      <w:r w:rsidR="00E247CE" w:rsidRPr="00E5628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DDE28D" w14:textId="77777777" w:rsidR="00D83427" w:rsidRPr="00E56281" w:rsidRDefault="00D83427" w:rsidP="00E91CF9">
      <w:pPr>
        <w:pStyle w:val="Odlomakpopisa"/>
        <w:tabs>
          <w:tab w:val="center" w:pos="11340"/>
        </w:tabs>
        <w:spacing w:before="120"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2B1CCC4" w14:textId="77777777" w:rsidR="00E247CE" w:rsidRPr="00E56281" w:rsidRDefault="00E247CE" w:rsidP="00E91CF9">
      <w:pPr>
        <w:pStyle w:val="Odlomakpopisa"/>
        <w:tabs>
          <w:tab w:val="center" w:pos="11340"/>
        </w:tabs>
        <w:spacing w:before="120"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56281">
        <w:rPr>
          <w:rFonts w:ascii="Times New Roman" w:hAnsi="Times New Roman" w:cs="Times New Roman"/>
          <w:b/>
          <w:sz w:val="24"/>
          <w:szCs w:val="24"/>
        </w:rPr>
        <w:t>Materijalni i financijski rashodi</w:t>
      </w:r>
      <w:r w:rsidRPr="00E5628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096933" w14:textId="140925A2" w:rsidR="00E247CE" w:rsidRPr="00E56281" w:rsidRDefault="00E247CE" w:rsidP="00E91CF9">
      <w:pPr>
        <w:tabs>
          <w:tab w:val="center" w:pos="11340"/>
        </w:tabs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6281">
        <w:rPr>
          <w:rFonts w:ascii="Times New Roman" w:hAnsi="Times New Roman" w:cs="Times New Roman"/>
          <w:sz w:val="24"/>
          <w:szCs w:val="24"/>
        </w:rPr>
        <w:t xml:space="preserve">Materijalni i financijski rashodi </w:t>
      </w:r>
      <w:r w:rsidR="00D83427" w:rsidRPr="00E56281">
        <w:rPr>
          <w:rFonts w:ascii="Times New Roman" w:hAnsi="Times New Roman" w:cs="Times New Roman"/>
          <w:sz w:val="24"/>
          <w:szCs w:val="24"/>
        </w:rPr>
        <w:t xml:space="preserve"> iznose </w:t>
      </w:r>
      <w:r w:rsidR="00233084">
        <w:rPr>
          <w:rFonts w:ascii="Times New Roman" w:hAnsi="Times New Roman" w:cs="Times New Roman"/>
          <w:sz w:val="24"/>
          <w:szCs w:val="24"/>
        </w:rPr>
        <w:t>193.615,86EUR</w:t>
      </w:r>
      <w:r w:rsidR="00D83427" w:rsidRPr="00E56281">
        <w:rPr>
          <w:rFonts w:ascii="Times New Roman" w:hAnsi="Times New Roman" w:cs="Times New Roman"/>
          <w:sz w:val="24"/>
          <w:szCs w:val="24"/>
        </w:rPr>
        <w:t xml:space="preserve"> te se u </w:t>
      </w:r>
      <w:r w:rsidRPr="00E56281">
        <w:rPr>
          <w:rFonts w:ascii="Times New Roman" w:hAnsi="Times New Roman" w:cs="Times New Roman"/>
          <w:sz w:val="24"/>
          <w:szCs w:val="24"/>
        </w:rPr>
        <w:t xml:space="preserve">se u ukupnom iznosu </w:t>
      </w:r>
      <w:r w:rsidR="00D83427" w:rsidRPr="00E56281">
        <w:rPr>
          <w:rFonts w:ascii="Times New Roman" w:hAnsi="Times New Roman" w:cs="Times New Roman"/>
          <w:sz w:val="24"/>
          <w:szCs w:val="24"/>
        </w:rPr>
        <w:t xml:space="preserve">smanjuju za </w:t>
      </w:r>
      <w:r w:rsidR="00233084">
        <w:rPr>
          <w:rFonts w:ascii="Times New Roman" w:hAnsi="Times New Roman" w:cs="Times New Roman"/>
          <w:sz w:val="24"/>
          <w:szCs w:val="24"/>
        </w:rPr>
        <w:t>206,48</w:t>
      </w:r>
      <w:r w:rsidRPr="00E56281">
        <w:rPr>
          <w:rFonts w:ascii="Times New Roman" w:hAnsi="Times New Roman" w:cs="Times New Roman"/>
          <w:sz w:val="24"/>
          <w:szCs w:val="24"/>
        </w:rPr>
        <w:t xml:space="preserve"> EUR. </w:t>
      </w:r>
      <w:r w:rsidR="00B06053">
        <w:rPr>
          <w:rFonts w:ascii="Times New Roman" w:hAnsi="Times New Roman" w:cs="Times New Roman"/>
          <w:sz w:val="24"/>
          <w:szCs w:val="24"/>
        </w:rPr>
        <w:t>č</w:t>
      </w:r>
      <w:r w:rsidRPr="00E56281">
        <w:rPr>
          <w:rFonts w:ascii="Times New Roman" w:hAnsi="Times New Roman" w:cs="Times New Roman"/>
          <w:sz w:val="24"/>
          <w:szCs w:val="24"/>
        </w:rPr>
        <w:t>ine ih materijalni i financijski rashodi.</w:t>
      </w:r>
    </w:p>
    <w:p w14:paraId="461595E1" w14:textId="77777777" w:rsidR="00E247CE" w:rsidRPr="00E56281" w:rsidRDefault="00E247CE" w:rsidP="00E91CF9">
      <w:pPr>
        <w:pStyle w:val="Odlomakpopisa"/>
        <w:tabs>
          <w:tab w:val="center" w:pos="11340"/>
        </w:tabs>
        <w:spacing w:before="120" w:after="12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6281">
        <w:rPr>
          <w:rFonts w:ascii="Times New Roman" w:hAnsi="Times New Roman" w:cs="Times New Roman"/>
          <w:b/>
          <w:sz w:val="24"/>
          <w:szCs w:val="24"/>
        </w:rPr>
        <w:t xml:space="preserve">Materijalni rashodi </w:t>
      </w:r>
      <w:r w:rsidRPr="00E56281">
        <w:rPr>
          <w:rFonts w:ascii="Times New Roman" w:hAnsi="Times New Roman" w:cs="Times New Roman"/>
          <w:bCs/>
          <w:sz w:val="24"/>
          <w:szCs w:val="24"/>
        </w:rPr>
        <w:t>čine naknade troškova zaposlenima, rashod za materijal i energiju, rashodi za usluge i</w:t>
      </w:r>
      <w:r w:rsidRPr="00E56281">
        <w:rPr>
          <w:rFonts w:ascii="Times New Roman" w:hAnsi="Times New Roman" w:cs="Times New Roman"/>
          <w:sz w:val="24"/>
          <w:szCs w:val="24"/>
        </w:rPr>
        <w:t xml:space="preserve"> o</w:t>
      </w:r>
      <w:r w:rsidRPr="00E56281">
        <w:rPr>
          <w:rFonts w:ascii="Times New Roman" w:hAnsi="Times New Roman" w:cs="Times New Roman"/>
          <w:bCs/>
          <w:sz w:val="24"/>
          <w:szCs w:val="24"/>
        </w:rPr>
        <w:t xml:space="preserve">stali nespomenuti rashodi poslovanja. </w:t>
      </w:r>
    </w:p>
    <w:p w14:paraId="4523B619" w14:textId="73BD6551" w:rsidR="00E247CE" w:rsidRPr="00E56281" w:rsidRDefault="00E247CE" w:rsidP="00E91CF9">
      <w:pPr>
        <w:pStyle w:val="Odlomakpopisa"/>
        <w:tabs>
          <w:tab w:val="center" w:pos="11340"/>
        </w:tabs>
        <w:spacing w:before="120" w:after="12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6281">
        <w:rPr>
          <w:rFonts w:ascii="Times New Roman" w:hAnsi="Times New Roman" w:cs="Times New Roman"/>
          <w:b/>
          <w:sz w:val="24"/>
          <w:szCs w:val="24"/>
        </w:rPr>
        <w:t>Naknade troškova zaposlenima</w:t>
      </w:r>
      <w:r w:rsidR="00D83427" w:rsidRPr="00E562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3427" w:rsidRPr="00E56281">
        <w:rPr>
          <w:rFonts w:ascii="Times New Roman" w:hAnsi="Times New Roman" w:cs="Times New Roman"/>
          <w:bCs/>
          <w:sz w:val="24"/>
          <w:szCs w:val="24"/>
        </w:rPr>
        <w:t xml:space="preserve">iznose </w:t>
      </w:r>
      <w:r w:rsidR="00233084">
        <w:rPr>
          <w:rFonts w:ascii="Times New Roman" w:hAnsi="Times New Roman" w:cs="Times New Roman"/>
          <w:bCs/>
          <w:sz w:val="24"/>
          <w:szCs w:val="24"/>
        </w:rPr>
        <w:t>13.500,00</w:t>
      </w:r>
      <w:r w:rsidR="00D83427" w:rsidRPr="00E56281">
        <w:rPr>
          <w:rFonts w:ascii="Times New Roman" w:hAnsi="Times New Roman" w:cs="Times New Roman"/>
          <w:bCs/>
          <w:sz w:val="24"/>
          <w:szCs w:val="24"/>
        </w:rPr>
        <w:t xml:space="preserve"> EUR i </w:t>
      </w:r>
      <w:r w:rsidR="00205FA8">
        <w:rPr>
          <w:rFonts w:ascii="Times New Roman" w:hAnsi="Times New Roman" w:cs="Times New Roman"/>
          <w:bCs/>
          <w:sz w:val="24"/>
          <w:szCs w:val="24"/>
        </w:rPr>
        <w:t>nešto su manji u odnosu na prethodnu godinu.</w:t>
      </w:r>
      <w:r w:rsidR="00D83427" w:rsidRPr="00E56281">
        <w:rPr>
          <w:rFonts w:ascii="Times New Roman" w:hAnsi="Times New Roman" w:cs="Times New Roman"/>
          <w:bCs/>
          <w:sz w:val="24"/>
          <w:szCs w:val="24"/>
        </w:rPr>
        <w:t xml:space="preserve"> .</w:t>
      </w:r>
    </w:p>
    <w:p w14:paraId="060DC35D" w14:textId="77C0D2EE" w:rsidR="00E247CE" w:rsidRPr="00E56281" w:rsidRDefault="00E247CE" w:rsidP="00E91CF9">
      <w:pPr>
        <w:pStyle w:val="Odlomakpopisa"/>
        <w:tabs>
          <w:tab w:val="center" w:pos="11340"/>
        </w:tabs>
        <w:spacing w:before="120" w:after="12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6281">
        <w:rPr>
          <w:rFonts w:ascii="Times New Roman" w:hAnsi="Times New Roman" w:cs="Times New Roman"/>
          <w:b/>
          <w:sz w:val="24"/>
          <w:szCs w:val="24"/>
        </w:rPr>
        <w:t xml:space="preserve">Rashodi za materijal i energiju </w:t>
      </w:r>
      <w:r w:rsidRPr="00E56281">
        <w:rPr>
          <w:rFonts w:ascii="Times New Roman" w:hAnsi="Times New Roman" w:cs="Times New Roman"/>
          <w:bCs/>
          <w:sz w:val="24"/>
          <w:szCs w:val="24"/>
        </w:rPr>
        <w:t xml:space="preserve">iznose </w:t>
      </w:r>
      <w:r w:rsidR="00D83427" w:rsidRPr="00E56281">
        <w:rPr>
          <w:rFonts w:ascii="Times New Roman" w:hAnsi="Times New Roman" w:cs="Times New Roman"/>
          <w:bCs/>
          <w:sz w:val="24"/>
          <w:szCs w:val="24"/>
        </w:rPr>
        <w:t>3.</w:t>
      </w:r>
      <w:r w:rsidR="00205FA8">
        <w:rPr>
          <w:rFonts w:ascii="Times New Roman" w:hAnsi="Times New Roman" w:cs="Times New Roman"/>
          <w:bCs/>
          <w:sz w:val="24"/>
          <w:szCs w:val="24"/>
        </w:rPr>
        <w:t>5</w:t>
      </w:r>
      <w:r w:rsidR="00D83427" w:rsidRPr="00E56281">
        <w:rPr>
          <w:rFonts w:ascii="Times New Roman" w:hAnsi="Times New Roman" w:cs="Times New Roman"/>
          <w:bCs/>
          <w:sz w:val="24"/>
          <w:szCs w:val="24"/>
        </w:rPr>
        <w:t>00,00</w:t>
      </w:r>
      <w:r w:rsidRPr="00E562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56281">
        <w:rPr>
          <w:rFonts w:ascii="Times New Roman" w:hAnsi="Times New Roman" w:cs="Times New Roman"/>
          <w:sz w:val="24"/>
          <w:szCs w:val="24"/>
        </w:rPr>
        <w:t>EUR</w:t>
      </w:r>
      <w:r w:rsidRPr="00E56281">
        <w:rPr>
          <w:rFonts w:ascii="Times New Roman" w:hAnsi="Times New Roman" w:cs="Times New Roman"/>
          <w:bCs/>
          <w:sz w:val="24"/>
          <w:szCs w:val="24"/>
        </w:rPr>
        <w:t xml:space="preserve"> i </w:t>
      </w:r>
      <w:r w:rsidR="00205FA8">
        <w:rPr>
          <w:rFonts w:ascii="Times New Roman" w:hAnsi="Times New Roman" w:cs="Times New Roman"/>
          <w:bCs/>
          <w:sz w:val="24"/>
          <w:szCs w:val="24"/>
        </w:rPr>
        <w:t>ostaju na razini kao i prethodnu godinu.</w:t>
      </w:r>
    </w:p>
    <w:p w14:paraId="4E621205" w14:textId="77777777" w:rsidR="00E247CE" w:rsidRPr="00E56281" w:rsidRDefault="00E247CE" w:rsidP="00E91CF9">
      <w:pPr>
        <w:pStyle w:val="Odlomakpopisa"/>
        <w:tabs>
          <w:tab w:val="center" w:pos="11340"/>
        </w:tabs>
        <w:spacing w:before="120"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35A2FDF" w14:textId="01D91219" w:rsidR="00E247CE" w:rsidRPr="00E56281" w:rsidRDefault="006416A7" w:rsidP="00E91CF9">
      <w:pPr>
        <w:pStyle w:val="Odlomakpopisa"/>
        <w:tabs>
          <w:tab w:val="center" w:pos="11340"/>
        </w:tabs>
        <w:spacing w:before="120" w:after="12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56281">
        <w:rPr>
          <w:rFonts w:ascii="Times New Roman" w:hAnsi="Times New Roman" w:cs="Times New Roman"/>
          <w:b/>
          <w:sz w:val="24"/>
          <w:szCs w:val="24"/>
          <w:u w:val="single"/>
        </w:rPr>
        <w:t xml:space="preserve">RASHODI ZA </w:t>
      </w:r>
      <w:r w:rsidR="00E247CE" w:rsidRPr="00E56281">
        <w:rPr>
          <w:rFonts w:ascii="Times New Roman" w:hAnsi="Times New Roman" w:cs="Times New Roman"/>
          <w:b/>
          <w:sz w:val="24"/>
          <w:szCs w:val="24"/>
          <w:u w:val="single"/>
        </w:rPr>
        <w:t xml:space="preserve">NABAVA DUGOTRAJNE IMOVINE </w:t>
      </w:r>
      <w:r w:rsidRPr="00E56281">
        <w:rPr>
          <w:rFonts w:ascii="Times New Roman" w:hAnsi="Times New Roman" w:cs="Times New Roman"/>
          <w:b/>
          <w:sz w:val="24"/>
          <w:szCs w:val="24"/>
          <w:u w:val="single"/>
        </w:rPr>
        <w:t>–</w:t>
      </w:r>
      <w:r w:rsidR="00E247CE" w:rsidRPr="00E5628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E56281">
        <w:rPr>
          <w:rFonts w:ascii="Times New Roman" w:hAnsi="Times New Roman" w:cs="Times New Roman"/>
          <w:bCs/>
          <w:sz w:val="24"/>
          <w:szCs w:val="24"/>
        </w:rPr>
        <w:t xml:space="preserve">iznose </w:t>
      </w:r>
      <w:r w:rsidR="00205FA8">
        <w:rPr>
          <w:rFonts w:ascii="Times New Roman" w:hAnsi="Times New Roman" w:cs="Times New Roman"/>
          <w:bCs/>
          <w:sz w:val="24"/>
          <w:szCs w:val="24"/>
        </w:rPr>
        <w:t>21.400,39</w:t>
      </w:r>
      <w:r w:rsidRPr="00E56281">
        <w:rPr>
          <w:rFonts w:ascii="Times New Roman" w:hAnsi="Times New Roman" w:cs="Times New Roman"/>
          <w:bCs/>
          <w:sz w:val="24"/>
          <w:szCs w:val="24"/>
        </w:rPr>
        <w:t xml:space="preserve"> eura i</w:t>
      </w:r>
      <w:r w:rsidR="00205FA8">
        <w:rPr>
          <w:rFonts w:ascii="Times New Roman" w:hAnsi="Times New Roman" w:cs="Times New Roman"/>
          <w:bCs/>
          <w:sz w:val="24"/>
          <w:szCs w:val="24"/>
        </w:rPr>
        <w:t xml:space="preserve"> smanjeni su u odnosu na prethodnu godinu kako je u prethodnoj godini nabavljena glazbena oprema i video nadzor te uredska oprema za ovu godinu nema neće biti tolike potrebe za navedeni. </w:t>
      </w:r>
    </w:p>
    <w:p w14:paraId="5DFC3927" w14:textId="77777777" w:rsidR="00C63E27" w:rsidRDefault="00C63E27" w:rsidP="00E91CF9">
      <w:pPr>
        <w:pStyle w:val="Odlomakpopisa"/>
        <w:tabs>
          <w:tab w:val="center" w:pos="11340"/>
        </w:tabs>
        <w:spacing w:before="120"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35F3B89" w14:textId="77777777" w:rsidR="00205FA8" w:rsidRDefault="00205FA8" w:rsidP="00E91CF9">
      <w:pPr>
        <w:pStyle w:val="Odlomakpopisa"/>
        <w:tabs>
          <w:tab w:val="center" w:pos="11340"/>
        </w:tabs>
        <w:spacing w:before="120"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D19D1C0" w14:textId="77777777" w:rsidR="00205FA8" w:rsidRDefault="00205FA8" w:rsidP="00E91CF9">
      <w:pPr>
        <w:pStyle w:val="Odlomakpopisa"/>
        <w:tabs>
          <w:tab w:val="center" w:pos="11340"/>
        </w:tabs>
        <w:spacing w:before="120"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E1DD226" w14:textId="77777777" w:rsidR="00205FA8" w:rsidRDefault="00205FA8" w:rsidP="00E91CF9">
      <w:pPr>
        <w:pStyle w:val="Odlomakpopisa"/>
        <w:tabs>
          <w:tab w:val="center" w:pos="11340"/>
        </w:tabs>
        <w:spacing w:before="120"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8F22CE0" w14:textId="77777777" w:rsidR="00205FA8" w:rsidRDefault="00205FA8" w:rsidP="00E91CF9">
      <w:pPr>
        <w:pStyle w:val="Odlomakpopisa"/>
        <w:tabs>
          <w:tab w:val="center" w:pos="11340"/>
        </w:tabs>
        <w:spacing w:before="120"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1175CD5" w14:textId="1F02DA81" w:rsidR="00E247CE" w:rsidRPr="00E56281" w:rsidRDefault="006416A7" w:rsidP="00E91CF9">
      <w:pPr>
        <w:pStyle w:val="Odlomakpopisa"/>
        <w:tabs>
          <w:tab w:val="center" w:pos="11340"/>
        </w:tabs>
        <w:spacing w:before="120" w:after="12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56281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KULTUNRNO ZABAVNI PROGRAM I MANIFESTACIJE</w:t>
      </w:r>
    </w:p>
    <w:p w14:paraId="185123A9" w14:textId="77777777" w:rsidR="00E247CE" w:rsidRPr="00E56281" w:rsidRDefault="00E247CE" w:rsidP="00E91CF9">
      <w:pPr>
        <w:pStyle w:val="Odlomakpopisa"/>
        <w:tabs>
          <w:tab w:val="center" w:pos="11340"/>
        </w:tabs>
        <w:spacing w:before="120" w:after="12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BD1BA6C" w14:textId="1BC1BF6E" w:rsidR="00E247CE" w:rsidRPr="00E56281" w:rsidRDefault="00E247CE" w:rsidP="00E91CF9">
      <w:pPr>
        <w:pStyle w:val="Odlomakpopisa"/>
        <w:tabs>
          <w:tab w:val="center" w:pos="11340"/>
        </w:tabs>
        <w:spacing w:before="120"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56281">
        <w:rPr>
          <w:rFonts w:ascii="Times New Roman" w:hAnsi="Times New Roman" w:cs="Times New Roman"/>
          <w:b/>
          <w:sz w:val="24"/>
          <w:szCs w:val="24"/>
        </w:rPr>
        <w:t xml:space="preserve">Rashodi za </w:t>
      </w:r>
      <w:r w:rsidR="006416A7" w:rsidRPr="00E56281">
        <w:rPr>
          <w:rFonts w:ascii="Times New Roman" w:hAnsi="Times New Roman" w:cs="Times New Roman"/>
          <w:b/>
          <w:sz w:val="24"/>
          <w:szCs w:val="24"/>
        </w:rPr>
        <w:t xml:space="preserve">kulturno zabavni program i manifestacije </w:t>
      </w:r>
      <w:r w:rsidRPr="00E562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56281">
        <w:rPr>
          <w:rFonts w:ascii="Times New Roman" w:hAnsi="Times New Roman" w:cs="Times New Roman"/>
          <w:sz w:val="24"/>
          <w:szCs w:val="24"/>
        </w:rPr>
        <w:t xml:space="preserve">iznose ukupno </w:t>
      </w:r>
      <w:r w:rsidR="004C5A3E">
        <w:rPr>
          <w:rFonts w:ascii="Times New Roman" w:hAnsi="Times New Roman" w:cs="Times New Roman"/>
          <w:sz w:val="24"/>
          <w:szCs w:val="24"/>
        </w:rPr>
        <w:t>173.200,00</w:t>
      </w:r>
      <w:r w:rsidRPr="00E56281">
        <w:rPr>
          <w:rFonts w:ascii="Times New Roman" w:hAnsi="Times New Roman" w:cs="Times New Roman"/>
          <w:sz w:val="24"/>
          <w:szCs w:val="24"/>
        </w:rPr>
        <w:t xml:space="preserve"> EUR i za </w:t>
      </w:r>
      <w:r w:rsidR="004C5A3E">
        <w:rPr>
          <w:rFonts w:ascii="Times New Roman" w:hAnsi="Times New Roman" w:cs="Times New Roman"/>
          <w:sz w:val="24"/>
          <w:szCs w:val="24"/>
        </w:rPr>
        <w:t xml:space="preserve">2.806,48 </w:t>
      </w:r>
      <w:r w:rsidRPr="00E56281">
        <w:rPr>
          <w:rFonts w:ascii="Times New Roman" w:hAnsi="Times New Roman" w:cs="Times New Roman"/>
          <w:sz w:val="24"/>
          <w:szCs w:val="24"/>
        </w:rPr>
        <w:t xml:space="preserve">EUR su </w:t>
      </w:r>
      <w:r w:rsidR="004C5A3E">
        <w:rPr>
          <w:rFonts w:ascii="Times New Roman" w:hAnsi="Times New Roman" w:cs="Times New Roman"/>
          <w:sz w:val="24"/>
          <w:szCs w:val="24"/>
        </w:rPr>
        <w:t xml:space="preserve">manji od </w:t>
      </w:r>
      <w:r w:rsidRPr="00E56281">
        <w:rPr>
          <w:rFonts w:ascii="Times New Roman" w:hAnsi="Times New Roman" w:cs="Times New Roman"/>
          <w:sz w:val="24"/>
          <w:szCs w:val="24"/>
        </w:rPr>
        <w:t xml:space="preserve"> planiranih u 202</w:t>
      </w:r>
      <w:r w:rsidR="004C5A3E">
        <w:rPr>
          <w:rFonts w:ascii="Times New Roman" w:hAnsi="Times New Roman" w:cs="Times New Roman"/>
          <w:sz w:val="24"/>
          <w:szCs w:val="24"/>
        </w:rPr>
        <w:t>5</w:t>
      </w:r>
      <w:r w:rsidRPr="00E56281">
        <w:rPr>
          <w:rFonts w:ascii="Times New Roman" w:hAnsi="Times New Roman" w:cs="Times New Roman"/>
          <w:sz w:val="24"/>
          <w:szCs w:val="24"/>
        </w:rPr>
        <w:t>. godini  (</w:t>
      </w:r>
      <w:r w:rsidR="004C5A3E">
        <w:rPr>
          <w:rFonts w:ascii="Times New Roman" w:hAnsi="Times New Roman" w:cs="Times New Roman"/>
          <w:sz w:val="24"/>
          <w:szCs w:val="24"/>
        </w:rPr>
        <w:t>176.006,48</w:t>
      </w:r>
      <w:r w:rsidRPr="00E56281">
        <w:rPr>
          <w:rFonts w:ascii="Times New Roman" w:hAnsi="Times New Roman" w:cs="Times New Roman"/>
          <w:sz w:val="24"/>
          <w:szCs w:val="24"/>
        </w:rPr>
        <w:t xml:space="preserve"> EUR). Planiraju se </w:t>
      </w:r>
      <w:r w:rsidR="006416A7" w:rsidRPr="00E56281">
        <w:rPr>
          <w:rFonts w:ascii="Times New Roman" w:hAnsi="Times New Roman" w:cs="Times New Roman"/>
          <w:sz w:val="24"/>
          <w:szCs w:val="24"/>
        </w:rPr>
        <w:t>slijedeći kulturno zabavni programi i manifestacije:</w:t>
      </w:r>
      <w:r w:rsidRPr="00E56281">
        <w:rPr>
          <w:rFonts w:ascii="Times New Roman" w:hAnsi="Times New Roman" w:cs="Times New Roman"/>
          <w:sz w:val="24"/>
          <w:szCs w:val="24"/>
        </w:rPr>
        <w:t xml:space="preserve">, Antonja- dječji festival, Novaljski trijatar, Novaljsko </w:t>
      </w:r>
      <w:r w:rsidR="000B5713" w:rsidRPr="00E56281">
        <w:rPr>
          <w:rFonts w:ascii="Times New Roman" w:hAnsi="Times New Roman" w:cs="Times New Roman"/>
          <w:sz w:val="24"/>
          <w:szCs w:val="24"/>
        </w:rPr>
        <w:t>glazbeno ljeto</w:t>
      </w:r>
      <w:r w:rsidR="00850646">
        <w:rPr>
          <w:rFonts w:ascii="Times New Roman" w:hAnsi="Times New Roman" w:cs="Times New Roman"/>
          <w:sz w:val="24"/>
          <w:szCs w:val="24"/>
        </w:rPr>
        <w:t>,</w:t>
      </w:r>
      <w:r w:rsidRPr="00E56281">
        <w:rPr>
          <w:rFonts w:ascii="Times New Roman" w:hAnsi="Times New Roman" w:cs="Times New Roman"/>
          <w:sz w:val="24"/>
          <w:szCs w:val="24"/>
        </w:rPr>
        <w:t xml:space="preserve"> Dani kulture u Novalji, </w:t>
      </w:r>
      <w:r w:rsidR="000B5713" w:rsidRPr="00E56281">
        <w:rPr>
          <w:rFonts w:ascii="Times New Roman" w:hAnsi="Times New Roman" w:cs="Times New Roman"/>
          <w:sz w:val="24"/>
          <w:szCs w:val="24"/>
        </w:rPr>
        <w:t xml:space="preserve">Kinoprikazivačka </w:t>
      </w:r>
      <w:r w:rsidR="00240DDD" w:rsidRPr="00E56281">
        <w:rPr>
          <w:rFonts w:ascii="Times New Roman" w:hAnsi="Times New Roman" w:cs="Times New Roman"/>
          <w:sz w:val="24"/>
          <w:szCs w:val="24"/>
        </w:rPr>
        <w:t xml:space="preserve"> d</w:t>
      </w:r>
      <w:r w:rsidR="000B5713" w:rsidRPr="00E56281">
        <w:rPr>
          <w:rFonts w:ascii="Times New Roman" w:hAnsi="Times New Roman" w:cs="Times New Roman"/>
          <w:sz w:val="24"/>
          <w:szCs w:val="24"/>
        </w:rPr>
        <w:t>jelatnost</w:t>
      </w:r>
      <w:r w:rsidR="00240DDD" w:rsidRPr="00E56281">
        <w:rPr>
          <w:rFonts w:ascii="Times New Roman" w:hAnsi="Times New Roman" w:cs="Times New Roman"/>
          <w:sz w:val="24"/>
          <w:szCs w:val="24"/>
        </w:rPr>
        <w:t xml:space="preserve"> i Kazalište, koncerti, kulturna baština , izložba slika i sl.</w:t>
      </w:r>
      <w:r w:rsidRPr="00E56281">
        <w:rPr>
          <w:rFonts w:ascii="Times New Roman" w:hAnsi="Times New Roman" w:cs="Times New Roman"/>
          <w:sz w:val="24"/>
          <w:szCs w:val="24"/>
        </w:rPr>
        <w:t xml:space="preserve"> </w:t>
      </w:r>
      <w:r w:rsidR="004C5A3E">
        <w:rPr>
          <w:rFonts w:ascii="Times New Roman" w:hAnsi="Times New Roman" w:cs="Times New Roman"/>
          <w:sz w:val="24"/>
          <w:szCs w:val="24"/>
        </w:rPr>
        <w:t xml:space="preserve"> te prijavljeni projekt EU Kultura za sve.</w:t>
      </w:r>
    </w:p>
    <w:p w14:paraId="7C6E57C7" w14:textId="77777777" w:rsidR="00E247CE" w:rsidRPr="00E56281" w:rsidRDefault="00E247CE" w:rsidP="00E91CF9">
      <w:pPr>
        <w:pStyle w:val="Odlomakpopisa"/>
        <w:tabs>
          <w:tab w:val="center" w:pos="11340"/>
        </w:tabs>
        <w:spacing w:before="120"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02A7AD5" w14:textId="77777777" w:rsidR="00E247CE" w:rsidRPr="00E56281" w:rsidRDefault="00E247CE" w:rsidP="00E91CF9">
      <w:pPr>
        <w:pStyle w:val="Odlomakpopisa"/>
        <w:tabs>
          <w:tab w:val="center" w:pos="11340"/>
        </w:tabs>
        <w:spacing w:before="120" w:after="12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56281">
        <w:rPr>
          <w:rFonts w:ascii="Times New Roman" w:hAnsi="Times New Roman" w:cs="Times New Roman"/>
          <w:b/>
          <w:sz w:val="24"/>
          <w:szCs w:val="24"/>
          <w:u w:val="single"/>
        </w:rPr>
        <w:t>Antonja – dječji festival</w:t>
      </w:r>
    </w:p>
    <w:p w14:paraId="68B71BDC" w14:textId="77777777" w:rsidR="00E247CE" w:rsidRPr="00E56281" w:rsidRDefault="00E247CE" w:rsidP="00E91CF9">
      <w:pPr>
        <w:pStyle w:val="Odlomakpopisa"/>
        <w:tabs>
          <w:tab w:val="center" w:pos="11340"/>
        </w:tabs>
        <w:spacing w:before="120" w:after="12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98FC510" w14:textId="2847C063" w:rsidR="00E247CE" w:rsidRDefault="009C2141" w:rsidP="00E91CF9">
      <w:pPr>
        <w:pStyle w:val="Odlomakpopisa"/>
        <w:tabs>
          <w:tab w:val="center" w:pos="11340"/>
        </w:tabs>
        <w:spacing w:before="120"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C2141">
        <w:rPr>
          <w:rFonts w:ascii="Times New Roman" w:hAnsi="Times New Roman" w:cs="Times New Roman"/>
          <w:sz w:val="24"/>
          <w:szCs w:val="24"/>
        </w:rPr>
        <w:t>Planirani iznos  5.800,00 EUR, što je nešto više u odnosu na prošlogodišnji iznos, a povećanje je rezultat korekcije troškova organizacije događaja i usklađivanja s trenutnim cijenama usluga i materijala. Ova prilagodba omogućuje održavanje kvalitete i standarda provedbe događaja.</w:t>
      </w:r>
    </w:p>
    <w:p w14:paraId="68E56808" w14:textId="77777777" w:rsidR="009C2141" w:rsidRPr="00E56281" w:rsidRDefault="009C2141" w:rsidP="00E91CF9">
      <w:pPr>
        <w:pStyle w:val="Odlomakpopisa"/>
        <w:tabs>
          <w:tab w:val="center" w:pos="11340"/>
        </w:tabs>
        <w:spacing w:before="120"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B87DC43" w14:textId="77777777" w:rsidR="00E247CE" w:rsidRPr="00E56281" w:rsidRDefault="00E247CE" w:rsidP="00E91CF9">
      <w:pPr>
        <w:pStyle w:val="Odlomakpopisa"/>
        <w:tabs>
          <w:tab w:val="center" w:pos="11340"/>
        </w:tabs>
        <w:spacing w:before="120" w:after="12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56281">
        <w:rPr>
          <w:rFonts w:ascii="Times New Roman" w:hAnsi="Times New Roman" w:cs="Times New Roman"/>
          <w:b/>
          <w:sz w:val="24"/>
          <w:szCs w:val="24"/>
          <w:u w:val="single"/>
        </w:rPr>
        <w:t>Novaljski trijatar</w:t>
      </w:r>
    </w:p>
    <w:p w14:paraId="19CCCE0E" w14:textId="6C901FE4" w:rsidR="009C2141" w:rsidRPr="009C2141" w:rsidRDefault="009C2141" w:rsidP="009C2141">
      <w:pPr>
        <w:pStyle w:val="StandardWeb"/>
        <w:rPr>
          <w:b/>
          <w:bCs/>
        </w:rPr>
      </w:pPr>
      <w:r w:rsidRPr="009C2141">
        <w:rPr>
          <w:rStyle w:val="Naglaeno"/>
          <w:b w:val="0"/>
          <w:bCs w:val="0"/>
        </w:rPr>
        <w:t>Ukupni iznos rashoda iznosi 27.440,05 EUR, što predstavlja povećanje od 740,05 EUR u odnosu na 2025. godinu. Povećanje rashoda povezano je s planiranim obilježavanjem 20. obljetnice održavanja Novaljskog tirjatra u 2026. godini, uključujući izradu fotomonografije, čija je realizacija bila predviđena u prethodnoj godini, ali je zbog opsežnih priprema odgođena za 2026. godinu.</w:t>
      </w:r>
      <w:r w:rsidRPr="009C2141">
        <w:t xml:space="preserve"> </w:t>
      </w:r>
      <w:r>
        <w:t xml:space="preserve">Dio programa očekujemo da će se sufinancirati od sredstvima Ministarstva kulture i medija Republike Hrvatske u iznosu od 5.500,00EUR. Osim sredstava iz javnih izvora, očekuje se i financijska potpora putem donacija pravnih osoba u iznosu od 2.000,00 čime će se dodatno osigurati stabilnost provedbe programa. </w:t>
      </w:r>
      <w:r w:rsidRPr="009C2141">
        <w:rPr>
          <w:rStyle w:val="Naglaeno"/>
          <w:b w:val="0"/>
          <w:bCs w:val="0"/>
        </w:rPr>
        <w:t>U okviru programa za 2026. godinu planira se provedba bogatog kulturnog sadržaja povodom otvaranja Novaljskog tirjatra, kao i promotivne aktivnosti najave festivala u Zagrebu</w:t>
      </w:r>
      <w:r>
        <w:rPr>
          <w:rStyle w:val="Naglaeno"/>
          <w:b w:val="0"/>
          <w:bCs w:val="0"/>
        </w:rPr>
        <w:t xml:space="preserve"> tako  i u Gradu Novalji</w:t>
      </w:r>
      <w:r w:rsidRPr="009C2141">
        <w:rPr>
          <w:rStyle w:val="Naglaeno"/>
          <w:b w:val="0"/>
          <w:bCs w:val="0"/>
        </w:rPr>
        <w:t>. Navedena manifestacija jedna je od najposjećenijih te ostvaruje značajnu medijsku vidljivost zbog kontinuiranog interesa publike.</w:t>
      </w:r>
      <w:r>
        <w:rPr>
          <w:rStyle w:val="Naglaeno"/>
          <w:b w:val="0"/>
          <w:bCs w:val="0"/>
        </w:rPr>
        <w:t xml:space="preserve"> </w:t>
      </w:r>
      <w:r w:rsidRPr="009C2141">
        <w:rPr>
          <w:rStyle w:val="Naglaeno"/>
          <w:b w:val="0"/>
          <w:bCs w:val="0"/>
        </w:rPr>
        <w:t>S obzirom na planirani kvalitetan i sadržajan program, u 2026. godini očekuje se daljnji rast posjećenosti i jačanje prepoznatljivosti manifestacije.</w:t>
      </w:r>
      <w:r>
        <w:rPr>
          <w:rStyle w:val="Naglaeno"/>
          <w:b w:val="0"/>
          <w:bCs w:val="0"/>
        </w:rPr>
        <w:t xml:space="preserve"> </w:t>
      </w:r>
    </w:p>
    <w:p w14:paraId="5A5DCA6C" w14:textId="4CD7C10A" w:rsidR="0025145F" w:rsidRPr="00E56281" w:rsidRDefault="0025145F" w:rsidP="0025145F">
      <w:pPr>
        <w:pStyle w:val="Odlomakpopisa"/>
        <w:tabs>
          <w:tab w:val="center" w:pos="11340"/>
        </w:tabs>
        <w:spacing w:before="120"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56281">
        <w:rPr>
          <w:rFonts w:ascii="Times New Roman" w:hAnsi="Times New Roman" w:cs="Times New Roman"/>
          <w:b/>
          <w:bCs/>
          <w:sz w:val="24"/>
          <w:szCs w:val="24"/>
          <w:u w:val="single"/>
        </w:rPr>
        <w:t>Novaljsko glazbeno ljeto</w:t>
      </w:r>
    </w:p>
    <w:p w14:paraId="5167F28B" w14:textId="77777777" w:rsidR="00750A30" w:rsidRPr="00750A30" w:rsidRDefault="00750A30" w:rsidP="00750A30">
      <w:pPr>
        <w:pStyle w:val="StandardWeb"/>
        <w:jc w:val="both"/>
        <w:rPr>
          <w:b/>
          <w:bCs/>
        </w:rPr>
      </w:pPr>
      <w:r w:rsidRPr="00750A30">
        <w:rPr>
          <w:rStyle w:val="Naglaeno"/>
          <w:b w:val="0"/>
          <w:bCs w:val="0"/>
        </w:rPr>
        <w:t>U 2026. godini Novaljsko glazbeno ljeto provodi se kao nova programska manifestacija Centra za kulturu, koja se održava na otvorenom prostoru u Boškinčevu dvoru, iza Male crkve. Manifestacija je usmjerena na promicanje klasične glazbe i kulturne izvrsnosti, uz sudjelovanje renomiranih domaćih i međunarodnih glazbenih umjetnika. Umjetnička i glazbena urednica programa je Olivera Mirković.</w:t>
      </w:r>
    </w:p>
    <w:p w14:paraId="03082692" w14:textId="25474F17" w:rsidR="006B4384" w:rsidRPr="009E5B3A" w:rsidRDefault="00750A30" w:rsidP="009E5B3A">
      <w:pPr>
        <w:pStyle w:val="StandardWeb"/>
        <w:jc w:val="both"/>
        <w:rPr>
          <w:b/>
          <w:bCs/>
        </w:rPr>
      </w:pPr>
      <w:r w:rsidRPr="00750A30">
        <w:rPr>
          <w:rStyle w:val="Naglaeno"/>
          <w:b w:val="0"/>
          <w:bCs w:val="0"/>
        </w:rPr>
        <w:t xml:space="preserve">Programom za 2026. godine planirana su četiri </w:t>
      </w:r>
      <w:r>
        <w:rPr>
          <w:rStyle w:val="Naglaeno"/>
          <w:b w:val="0"/>
          <w:bCs w:val="0"/>
        </w:rPr>
        <w:t xml:space="preserve">do pet </w:t>
      </w:r>
      <w:r w:rsidRPr="00750A30">
        <w:rPr>
          <w:rStyle w:val="Naglaeno"/>
          <w:b w:val="0"/>
          <w:bCs w:val="0"/>
        </w:rPr>
        <w:t>koncerta</w:t>
      </w:r>
      <w:r>
        <w:rPr>
          <w:rStyle w:val="Naglaeno"/>
          <w:b w:val="0"/>
          <w:bCs w:val="0"/>
        </w:rPr>
        <w:t xml:space="preserve"> klasične glazbe</w:t>
      </w:r>
      <w:r w:rsidRPr="00750A30">
        <w:rPr>
          <w:rStyle w:val="Naglaeno"/>
          <w:b w:val="0"/>
          <w:bCs w:val="0"/>
        </w:rPr>
        <w:t xml:space="preserve">. Ukupni planirani rashodi za provedbu manifestacije iznose 14.600,00 EUR, što predstavlja povećanje od 6.000,00 EUR u odnosu na 2025. godinu. Povećanje rashoda rezultat je proširenja programskih </w:t>
      </w:r>
      <w:r w:rsidRPr="00750A30">
        <w:rPr>
          <w:rStyle w:val="Naglaeno"/>
          <w:b w:val="0"/>
          <w:bCs w:val="0"/>
        </w:rPr>
        <w:lastRenderedPageBreak/>
        <w:t>sadržaja, uključujući planirano povećanje broja koncerata te rast troškova produkcije i organizacije.</w:t>
      </w:r>
      <w:r w:rsidR="00F07AE3">
        <w:rPr>
          <w:rStyle w:val="Naglaeno"/>
          <w:b w:val="0"/>
          <w:bCs w:val="0"/>
        </w:rPr>
        <w:t xml:space="preserve"> </w:t>
      </w:r>
      <w:r w:rsidRPr="00750A30">
        <w:rPr>
          <w:rStyle w:val="Naglaeno"/>
          <w:b w:val="0"/>
          <w:bCs w:val="0"/>
        </w:rPr>
        <w:t>U cilju financijske stabilnosti programa, planira se osigurati dodatna sredstva putem sponzorskih ugovora u iznosu od 2.000,00 EUR, kao i potpore Ministarstva kulture i medija Republike Hrvatske u iznosu od 3.000,00 EUR. Time se smanjuje opterećenje na vlastita sredstva ustanove i osigurava održivost manifestacije.</w:t>
      </w:r>
      <w:r w:rsidR="00F07AE3">
        <w:rPr>
          <w:rStyle w:val="Naglaeno"/>
          <w:b w:val="0"/>
          <w:bCs w:val="0"/>
        </w:rPr>
        <w:t xml:space="preserve"> </w:t>
      </w:r>
      <w:r w:rsidRPr="00750A30">
        <w:rPr>
          <w:rStyle w:val="Naglaeno"/>
          <w:b w:val="0"/>
          <w:bCs w:val="0"/>
        </w:rPr>
        <w:t>S obzirom na unaprijeđene promotivne aktivnosti, rast turističke potražnje i povećani interes publike za kvalitetne glazbene sadržaje, u 2026. godini očekuje se porast broja posjetitelja, kao i daljnje jačanje prepoznatljivosti Novaljskog glazbenog ljeta na kulturnoj karti regije.</w:t>
      </w:r>
    </w:p>
    <w:p w14:paraId="0C5DDC56" w14:textId="77777777" w:rsidR="007C2ECB" w:rsidRPr="00E56281" w:rsidRDefault="00E247CE" w:rsidP="00E247CE">
      <w:pPr>
        <w:pStyle w:val="Odlomakpopisa"/>
        <w:tabs>
          <w:tab w:val="center" w:pos="11340"/>
        </w:tabs>
        <w:spacing w:before="120" w:after="12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56281">
        <w:rPr>
          <w:rFonts w:ascii="Times New Roman" w:hAnsi="Times New Roman" w:cs="Times New Roman"/>
          <w:b/>
          <w:bCs/>
          <w:sz w:val="24"/>
          <w:szCs w:val="24"/>
          <w:u w:val="single"/>
        </w:rPr>
        <w:t>Dani kulture u Novalji</w:t>
      </w:r>
    </w:p>
    <w:p w14:paraId="0984368D" w14:textId="326B7F25" w:rsidR="009E5B3A" w:rsidRDefault="009E5B3A" w:rsidP="009E5B3A">
      <w:pPr>
        <w:pStyle w:val="StandardWeb"/>
        <w:jc w:val="both"/>
      </w:pPr>
      <w:r w:rsidRPr="009E5B3A">
        <w:rPr>
          <w:rStyle w:val="Naglaeno"/>
          <w:b w:val="0"/>
          <w:bCs w:val="0"/>
        </w:rPr>
        <w:t>Navedena manifestacija</w:t>
      </w:r>
      <w:r>
        <w:t xml:space="preserve"> predstavlja središnju manifestaciju Centra za kulturu tijekom 2026. godine, posvećenu prezentaciji svih aspekata kulturnog života i djelatnosti zajednice. Program manifestacije uključuje raznovrsne sadržaje: kino i kazališne predstave, plesne i glazbene izvedbe, izložbe likovne i kulturne baštine, predstavljanja knjiga, radionice i sl.  Na taj način manifestacija omogućuje sveobuhvatan uvid u kulturni život, promovira kreativnost lokalnih i regionalnih umjetnika te aktivno uključuje publiku u kulturne sadržaje.</w:t>
      </w:r>
      <w:r w:rsidR="00F07AE3">
        <w:t xml:space="preserve"> </w:t>
      </w:r>
      <w:r>
        <w:t xml:space="preserve">Ukupni planirani rashodi za provedbu Dana kulture u 2026. godini iznose </w:t>
      </w:r>
      <w:r w:rsidRPr="009E5B3A">
        <w:rPr>
          <w:rStyle w:val="Naglaeno"/>
          <w:b w:val="0"/>
          <w:bCs w:val="0"/>
        </w:rPr>
        <w:t>19.800,00 EUR</w:t>
      </w:r>
      <w:r>
        <w:t>, što je smanjenje od 1.000,00 EUR u odnosu na prethodnu godinu, prvenstveno zbog racionalizacije troškova reprezentacije. Unatoč smanjenju, program zadržava visoku kvalitetu i raznolikost sadržaja, uključujući primjenu novih tehnologija za interaktivno uključivanje publike.S obzirom na prepoznatljivost manifestacije i kontinuirani interes publike, u 2026. godini očekuje se daljnji porast posjećenosti te jačanje uloge Dana kulture kao ključnog događaja u kulturnom životu grada.</w:t>
      </w:r>
    </w:p>
    <w:p w14:paraId="1B105B9F" w14:textId="1FB755FF" w:rsidR="00E247CE" w:rsidRPr="00E56281" w:rsidRDefault="007C2ECB" w:rsidP="00E247CE">
      <w:pPr>
        <w:pStyle w:val="Odlomakpopisa"/>
        <w:tabs>
          <w:tab w:val="center" w:pos="11340"/>
        </w:tabs>
        <w:spacing w:before="120" w:after="12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56281">
        <w:rPr>
          <w:rFonts w:ascii="Times New Roman" w:hAnsi="Times New Roman" w:cs="Times New Roman"/>
          <w:b/>
          <w:sz w:val="24"/>
          <w:szCs w:val="24"/>
          <w:u w:val="single"/>
        </w:rPr>
        <w:t xml:space="preserve">Kinoprikazivačka djelatnost  </w:t>
      </w:r>
    </w:p>
    <w:p w14:paraId="5D979124" w14:textId="77777777" w:rsidR="00E247CE" w:rsidRPr="00E56281" w:rsidRDefault="00E247CE" w:rsidP="00E247CE">
      <w:pPr>
        <w:pStyle w:val="Odlomakpopisa"/>
        <w:tabs>
          <w:tab w:val="center" w:pos="11340"/>
        </w:tabs>
        <w:spacing w:before="120" w:after="12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9936B34" w14:textId="619E680D" w:rsidR="00E247CE" w:rsidRDefault="00A97277" w:rsidP="00E247CE">
      <w:pPr>
        <w:pStyle w:val="Odlomakpopisa"/>
        <w:tabs>
          <w:tab w:val="center" w:pos="11340"/>
        </w:tabs>
        <w:spacing w:before="120" w:after="12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97277">
        <w:rPr>
          <w:rFonts w:ascii="Times New Roman" w:hAnsi="Times New Roman" w:cs="Times New Roman"/>
          <w:bCs/>
          <w:sz w:val="24"/>
          <w:szCs w:val="24"/>
        </w:rPr>
        <w:t>Za provedbu navedene aktivnosti planirani su rashodi u ukupnom iznosu od 3.900,00 EUR. Najveći dio sredstava namijenjen je nabavi filmskih naslova za potrebe kino-projekcija te organizaciji rođendanskih proslava. U usporedbi s 2025. godinom, predviđeni troškovi su smanjeni, budući da dio filmskog sadržaja osiguravamo bez financijske naknade, ponajprije kroz suradnju s Kinom mrežom prilikom organizacije tematskih dana pojedinih filmskih žanrova, s obzirom na to da smo njezin član.</w:t>
      </w:r>
    </w:p>
    <w:p w14:paraId="57028FA8" w14:textId="77777777" w:rsidR="00A97277" w:rsidRPr="00E56281" w:rsidRDefault="00A97277" w:rsidP="00E247CE">
      <w:pPr>
        <w:pStyle w:val="Odlomakpopisa"/>
        <w:tabs>
          <w:tab w:val="center" w:pos="11340"/>
        </w:tabs>
        <w:spacing w:before="120" w:after="12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7848500" w14:textId="1D41C421" w:rsidR="00E247CE" w:rsidRPr="00E56281" w:rsidRDefault="007C2ECB" w:rsidP="00E247CE">
      <w:pPr>
        <w:pStyle w:val="Odlomakpopisa"/>
        <w:tabs>
          <w:tab w:val="center" w:pos="11340"/>
        </w:tabs>
        <w:spacing w:before="120" w:after="12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56281">
        <w:rPr>
          <w:rFonts w:ascii="Times New Roman" w:hAnsi="Times New Roman" w:cs="Times New Roman"/>
          <w:b/>
          <w:sz w:val="24"/>
          <w:szCs w:val="24"/>
          <w:u w:val="single"/>
        </w:rPr>
        <w:t xml:space="preserve">Kazalište, koncerti kulturna baština i sl. </w:t>
      </w:r>
    </w:p>
    <w:p w14:paraId="3D7B5E54" w14:textId="640A080E" w:rsidR="00CF040C" w:rsidRPr="00E56281" w:rsidRDefault="004816EE" w:rsidP="00E247CE">
      <w:pPr>
        <w:pStyle w:val="Odlomakpopisa"/>
        <w:tabs>
          <w:tab w:val="center" w:pos="11340"/>
        </w:tabs>
        <w:spacing w:before="120" w:after="12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816EE">
        <w:rPr>
          <w:rFonts w:ascii="Times New Roman" w:hAnsi="Times New Roman" w:cs="Times New Roman"/>
          <w:bCs/>
          <w:sz w:val="24"/>
          <w:szCs w:val="24"/>
        </w:rPr>
        <w:t>U 2026. godini ostale manifestacije objedinjene su u jedinstveni program koji se provodi tijekom cijele godine. Ukupni planirani rashodi za navedene manifestacije iznose 55.100,00 EUR te su manji za 8.846,53 EUR u odnosu na 2025. godinu, budući da u 2026. godini ne očekujemo financijsku potporu države, za razliku od 2025. godine, kada je bila osigurana potpora za projekt Sjaj hrvatske slave. Istodobno je došlo do smanjenja troškova za reprezentaciju i intelektualne usluge.</w:t>
      </w:r>
      <w:r w:rsidR="00CF040C" w:rsidRPr="00E56281">
        <w:rPr>
          <w:rFonts w:ascii="Times New Roman" w:hAnsi="Times New Roman" w:cs="Times New Roman"/>
          <w:bCs/>
          <w:sz w:val="24"/>
          <w:szCs w:val="24"/>
        </w:rPr>
        <w:tab/>
      </w:r>
    </w:p>
    <w:p w14:paraId="2CEEF1F6" w14:textId="77777777" w:rsidR="009E5B3A" w:rsidRDefault="009E5B3A" w:rsidP="00E247CE">
      <w:pPr>
        <w:spacing w:after="0"/>
        <w:ind w:left="8641" w:firstLine="720"/>
        <w:rPr>
          <w:rFonts w:ascii="Times New Roman" w:hAnsi="Times New Roman" w:cs="Times New Roman"/>
          <w:sz w:val="24"/>
          <w:szCs w:val="24"/>
        </w:rPr>
      </w:pPr>
    </w:p>
    <w:p w14:paraId="61EB4311" w14:textId="4A7606C8" w:rsidR="00E247CE" w:rsidRPr="00E56281" w:rsidRDefault="009E5B3A" w:rsidP="00E247CE">
      <w:pPr>
        <w:spacing w:after="0"/>
        <w:ind w:left="8641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E247CE" w:rsidRPr="00E56281">
        <w:rPr>
          <w:rFonts w:ascii="Times New Roman" w:hAnsi="Times New Roman" w:cs="Times New Roman"/>
          <w:sz w:val="24"/>
          <w:szCs w:val="24"/>
        </w:rPr>
        <w:t xml:space="preserve">.d. Ravnateljica </w:t>
      </w:r>
    </w:p>
    <w:p w14:paraId="1978BCA5" w14:textId="77777777" w:rsidR="00E247CE" w:rsidRPr="00E56281" w:rsidRDefault="00E247CE" w:rsidP="00E247CE">
      <w:pPr>
        <w:spacing w:after="0"/>
        <w:ind w:left="8641"/>
        <w:rPr>
          <w:rFonts w:ascii="Times New Roman" w:hAnsi="Times New Roman" w:cs="Times New Roman"/>
          <w:sz w:val="24"/>
          <w:szCs w:val="24"/>
        </w:rPr>
      </w:pPr>
      <w:r w:rsidRPr="00E56281">
        <w:rPr>
          <w:rFonts w:ascii="Times New Roman" w:hAnsi="Times New Roman" w:cs="Times New Roman"/>
          <w:sz w:val="24"/>
          <w:szCs w:val="24"/>
        </w:rPr>
        <w:t xml:space="preserve">      Margareta Škunca - Čepulo</w:t>
      </w:r>
    </w:p>
    <w:sectPr w:rsidR="00E247CE" w:rsidRPr="00E56281" w:rsidSect="00E247CE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FC168A" w14:textId="77777777" w:rsidR="00096B6C" w:rsidRDefault="00096B6C" w:rsidP="00F07AE3">
      <w:pPr>
        <w:spacing w:after="0" w:line="240" w:lineRule="auto"/>
      </w:pPr>
      <w:r>
        <w:separator/>
      </w:r>
    </w:p>
  </w:endnote>
  <w:endnote w:type="continuationSeparator" w:id="0">
    <w:p w14:paraId="2D729DBD" w14:textId="77777777" w:rsidR="00096B6C" w:rsidRDefault="00096B6C" w:rsidP="00F07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55082851"/>
      <w:docPartObj>
        <w:docPartGallery w:val="Page Numbers (Bottom of Page)"/>
        <w:docPartUnique/>
      </w:docPartObj>
    </w:sdtPr>
    <w:sdtContent>
      <w:p w14:paraId="35D90FD2" w14:textId="47728DAD" w:rsidR="00F07AE3" w:rsidRDefault="00F07AE3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EB1262E" w14:textId="77777777" w:rsidR="00F07AE3" w:rsidRDefault="00F07AE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0F0D50" w14:textId="77777777" w:rsidR="00096B6C" w:rsidRDefault="00096B6C" w:rsidP="00F07AE3">
      <w:pPr>
        <w:spacing w:after="0" w:line="240" w:lineRule="auto"/>
      </w:pPr>
      <w:r>
        <w:separator/>
      </w:r>
    </w:p>
  </w:footnote>
  <w:footnote w:type="continuationSeparator" w:id="0">
    <w:p w14:paraId="4DB12A9C" w14:textId="77777777" w:rsidR="00096B6C" w:rsidRDefault="00096B6C" w:rsidP="00F07A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7CE"/>
    <w:rsid w:val="00057E1C"/>
    <w:rsid w:val="00082FA2"/>
    <w:rsid w:val="00096B6C"/>
    <w:rsid w:val="000B5713"/>
    <w:rsid w:val="00205FA8"/>
    <w:rsid w:val="00210EB1"/>
    <w:rsid w:val="002122C5"/>
    <w:rsid w:val="00233084"/>
    <w:rsid w:val="002332CF"/>
    <w:rsid w:val="002356F5"/>
    <w:rsid w:val="00240DDD"/>
    <w:rsid w:val="0025145F"/>
    <w:rsid w:val="00270FE2"/>
    <w:rsid w:val="00281701"/>
    <w:rsid w:val="00350742"/>
    <w:rsid w:val="004816EE"/>
    <w:rsid w:val="004C5A3E"/>
    <w:rsid w:val="00557F98"/>
    <w:rsid w:val="00572518"/>
    <w:rsid w:val="006416A7"/>
    <w:rsid w:val="00661564"/>
    <w:rsid w:val="006B4384"/>
    <w:rsid w:val="00750A30"/>
    <w:rsid w:val="007843A1"/>
    <w:rsid w:val="007B5417"/>
    <w:rsid w:val="007C2ECB"/>
    <w:rsid w:val="00810DA4"/>
    <w:rsid w:val="00850646"/>
    <w:rsid w:val="00943FA0"/>
    <w:rsid w:val="009615D3"/>
    <w:rsid w:val="009C2141"/>
    <w:rsid w:val="009E5B3A"/>
    <w:rsid w:val="00A2426A"/>
    <w:rsid w:val="00A95C58"/>
    <w:rsid w:val="00A97277"/>
    <w:rsid w:val="00B06053"/>
    <w:rsid w:val="00BE7C23"/>
    <w:rsid w:val="00C60385"/>
    <w:rsid w:val="00C63E27"/>
    <w:rsid w:val="00C648FA"/>
    <w:rsid w:val="00CF040C"/>
    <w:rsid w:val="00D077E4"/>
    <w:rsid w:val="00D5604A"/>
    <w:rsid w:val="00D67B6F"/>
    <w:rsid w:val="00D83427"/>
    <w:rsid w:val="00DC56F6"/>
    <w:rsid w:val="00E247CE"/>
    <w:rsid w:val="00E56281"/>
    <w:rsid w:val="00E7296D"/>
    <w:rsid w:val="00E81E17"/>
    <w:rsid w:val="00E85609"/>
    <w:rsid w:val="00E91CF9"/>
    <w:rsid w:val="00EE6B2C"/>
    <w:rsid w:val="00F07AE3"/>
    <w:rsid w:val="00F45925"/>
    <w:rsid w:val="00FA17A5"/>
    <w:rsid w:val="00FB7118"/>
    <w:rsid w:val="00FE0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37912"/>
  <w15:chartTrackingRefBased/>
  <w15:docId w15:val="{9F5D3E79-EDFA-44E2-A128-A97A7EEB2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47CE"/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247CE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FE0956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FE0956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FE0956"/>
    <w:rPr>
      <w:kern w:val="0"/>
      <w:sz w:val="20"/>
      <w:szCs w:val="20"/>
      <w14:ligatures w14:val="none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FE0956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FE0956"/>
    <w:rPr>
      <w:b/>
      <w:bCs/>
      <w:kern w:val="0"/>
      <w:sz w:val="20"/>
      <w:szCs w:val="20"/>
      <w14:ligatures w14:val="none"/>
    </w:rPr>
  </w:style>
  <w:style w:type="paragraph" w:styleId="StandardWeb">
    <w:name w:val="Normal (Web)"/>
    <w:basedOn w:val="Normal"/>
    <w:uiPriority w:val="99"/>
    <w:unhideWhenUsed/>
    <w:rsid w:val="009C21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9C2141"/>
    <w:rPr>
      <w:b/>
      <w:bCs/>
    </w:rPr>
  </w:style>
  <w:style w:type="paragraph" w:styleId="Zaglavlje">
    <w:name w:val="header"/>
    <w:basedOn w:val="Normal"/>
    <w:link w:val="ZaglavljeChar"/>
    <w:uiPriority w:val="99"/>
    <w:unhideWhenUsed/>
    <w:rsid w:val="00F07A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07AE3"/>
    <w:rPr>
      <w:kern w:val="0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F07A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07AE3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46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7D67D-6B23-46B6-AA97-24B7F8296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5</Pages>
  <Words>1859</Words>
  <Characters>10602</Characters>
  <Application>Microsoft Office Word</Application>
  <DocSecurity>0</DocSecurity>
  <Lines>88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7</cp:revision>
  <cp:lastPrinted>2025-01-30T14:09:00Z</cp:lastPrinted>
  <dcterms:created xsi:type="dcterms:W3CDTF">2026-02-06T13:16:00Z</dcterms:created>
  <dcterms:modified xsi:type="dcterms:W3CDTF">2026-02-09T08:37:00Z</dcterms:modified>
</cp:coreProperties>
</file>