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421D" w14:textId="77777777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REPUBLIKA HRVATSKA</w:t>
      </w:r>
    </w:p>
    <w:p w14:paraId="18492E53" w14:textId="77777777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LIČKO-SENJSKA ŽUPANIJA</w:t>
      </w:r>
    </w:p>
    <w:p w14:paraId="4A82ED2F" w14:textId="77777777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GRAD NOVALJA</w:t>
      </w:r>
    </w:p>
    <w:p w14:paraId="1BD20569" w14:textId="77777777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CENTAR ZA KULTURU GRADA NOVALJE</w:t>
      </w:r>
    </w:p>
    <w:p w14:paraId="63263EBF" w14:textId="3FAE0AC2" w:rsidR="00F83067" w:rsidRDefault="0010081B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A438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381EE8">
        <w:rPr>
          <w:rFonts w:ascii="Times New Roman" w:hAnsi="Times New Roman" w:cs="Times New Roman"/>
          <w:sz w:val="24"/>
          <w:szCs w:val="24"/>
        </w:rPr>
        <w:t>06</w:t>
      </w:r>
    </w:p>
    <w:p w14:paraId="4D4208AB" w14:textId="5CA8DC85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URBROJ: 2125-69-</w:t>
      </w:r>
      <w:r w:rsidR="00A43888">
        <w:rPr>
          <w:rFonts w:ascii="Times New Roman" w:hAnsi="Times New Roman" w:cs="Times New Roman"/>
          <w:sz w:val="24"/>
          <w:szCs w:val="24"/>
        </w:rPr>
        <w:t>25-</w:t>
      </w:r>
      <w:r w:rsidRPr="00F83067">
        <w:rPr>
          <w:rFonts w:ascii="Times New Roman" w:hAnsi="Times New Roman" w:cs="Times New Roman"/>
          <w:sz w:val="24"/>
          <w:szCs w:val="24"/>
        </w:rPr>
        <w:t>01</w:t>
      </w:r>
    </w:p>
    <w:p w14:paraId="79535572" w14:textId="5876D299" w:rsidR="00F83067" w:rsidRDefault="00F83067" w:rsidP="00F83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 xml:space="preserve">Novalja, </w:t>
      </w:r>
      <w:r w:rsidR="00A43888">
        <w:rPr>
          <w:rFonts w:ascii="Times New Roman" w:hAnsi="Times New Roman" w:cs="Times New Roman"/>
          <w:sz w:val="24"/>
          <w:szCs w:val="24"/>
        </w:rPr>
        <w:t>21. srpnja 2025.</w:t>
      </w:r>
    </w:p>
    <w:p w14:paraId="0D01E1A4" w14:textId="77777777" w:rsidR="005B6631" w:rsidRDefault="005B6631" w:rsidP="00F830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A015C" w14:textId="77777777" w:rsidR="00F83067" w:rsidRDefault="009C7193" w:rsidP="0012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86</w:t>
      </w:r>
      <w:r w:rsidR="00F83067" w:rsidRPr="00F83067">
        <w:rPr>
          <w:rFonts w:ascii="Times New Roman" w:hAnsi="Times New Roman" w:cs="Times New Roman"/>
          <w:sz w:val="24"/>
          <w:szCs w:val="24"/>
        </w:rPr>
        <w:t>. Zakona o proračunu (“Narodn</w:t>
      </w:r>
      <w:r w:rsidR="00127D44">
        <w:rPr>
          <w:rFonts w:ascii="Times New Roman" w:hAnsi="Times New Roman" w:cs="Times New Roman"/>
          <w:sz w:val="24"/>
          <w:szCs w:val="24"/>
        </w:rPr>
        <w:t>e novine” br. 144/21), članka 30</w:t>
      </w:r>
      <w:r w:rsidR="00F83067" w:rsidRPr="00F83067">
        <w:rPr>
          <w:rFonts w:ascii="Times New Roman" w:hAnsi="Times New Roman" w:cs="Times New Roman"/>
          <w:sz w:val="24"/>
          <w:szCs w:val="24"/>
        </w:rPr>
        <w:t xml:space="preserve">. Pravilnika o polugodišnjem i godišnjem izvještaju o izvršenju proračuna </w:t>
      </w:r>
      <w:r w:rsidR="00127D44">
        <w:rPr>
          <w:rFonts w:ascii="Times New Roman" w:hAnsi="Times New Roman" w:cs="Times New Roman"/>
          <w:sz w:val="24"/>
          <w:szCs w:val="24"/>
        </w:rPr>
        <w:t xml:space="preserve">i financijskog plana </w:t>
      </w:r>
      <w:r w:rsidR="00F83067" w:rsidRPr="00F83067">
        <w:rPr>
          <w:rFonts w:ascii="Times New Roman" w:hAnsi="Times New Roman" w:cs="Times New Roman"/>
          <w:sz w:val="24"/>
          <w:szCs w:val="24"/>
        </w:rPr>
        <w:t xml:space="preserve">("Narodne novine" broj </w:t>
      </w:r>
      <w:r w:rsidR="00127D44">
        <w:rPr>
          <w:rFonts w:ascii="Times New Roman" w:hAnsi="Times New Roman" w:cs="Times New Roman"/>
          <w:sz w:val="24"/>
          <w:szCs w:val="24"/>
        </w:rPr>
        <w:t>85/2023</w:t>
      </w:r>
      <w:r w:rsidR="00F83067" w:rsidRPr="00F83067">
        <w:rPr>
          <w:rFonts w:ascii="Times New Roman" w:hAnsi="Times New Roman" w:cs="Times New Roman"/>
          <w:sz w:val="24"/>
          <w:szCs w:val="24"/>
        </w:rPr>
        <w:t xml:space="preserve">.) i članka </w:t>
      </w:r>
      <w:r w:rsidR="00127D44">
        <w:rPr>
          <w:rFonts w:ascii="Times New Roman" w:hAnsi="Times New Roman" w:cs="Times New Roman"/>
          <w:sz w:val="24"/>
          <w:szCs w:val="24"/>
        </w:rPr>
        <w:t>19</w:t>
      </w:r>
      <w:r w:rsidR="00F83067" w:rsidRPr="00F83067">
        <w:rPr>
          <w:rFonts w:ascii="Times New Roman" w:hAnsi="Times New Roman" w:cs="Times New Roman"/>
          <w:sz w:val="24"/>
          <w:szCs w:val="24"/>
        </w:rPr>
        <w:t xml:space="preserve">. Statuta Centra za kulturu Grada Novalje, ravnatelj Centra donosi </w:t>
      </w:r>
    </w:p>
    <w:p w14:paraId="7852E369" w14:textId="77777777" w:rsidR="00BB25AE" w:rsidRDefault="00BB25AE" w:rsidP="00127D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B2DCE" w14:textId="77777777" w:rsidR="005B6631" w:rsidRDefault="00F83067" w:rsidP="005B6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POLUGODIŠNJI IZVJEŠTAJ O IZVRŠENJU FINANCIJSKOG PLANA</w:t>
      </w:r>
    </w:p>
    <w:p w14:paraId="3F48F8A6" w14:textId="22A4F1CA" w:rsidR="008F6CA6" w:rsidRDefault="00F83067" w:rsidP="005B6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 xml:space="preserve"> CENTRA ZA </w:t>
      </w:r>
      <w:r w:rsidR="003372F6">
        <w:rPr>
          <w:rFonts w:ascii="Times New Roman" w:hAnsi="Times New Roman" w:cs="Times New Roman"/>
          <w:sz w:val="24"/>
          <w:szCs w:val="24"/>
        </w:rPr>
        <w:t>KULTURU GRADA NOVALJE ZA 202</w:t>
      </w:r>
      <w:r w:rsidR="00A43888">
        <w:rPr>
          <w:rFonts w:ascii="Times New Roman" w:hAnsi="Times New Roman" w:cs="Times New Roman"/>
          <w:sz w:val="24"/>
          <w:szCs w:val="24"/>
        </w:rPr>
        <w:t>5</w:t>
      </w:r>
      <w:r w:rsidRPr="00F83067">
        <w:rPr>
          <w:rFonts w:ascii="Times New Roman" w:hAnsi="Times New Roman" w:cs="Times New Roman"/>
          <w:sz w:val="24"/>
          <w:szCs w:val="24"/>
        </w:rPr>
        <w:t>. GODINU</w:t>
      </w:r>
    </w:p>
    <w:p w14:paraId="302E9932" w14:textId="77777777" w:rsidR="00E952B1" w:rsidRDefault="00E952B1" w:rsidP="00BB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74FF3A" w14:textId="0FFE772C" w:rsidR="00F83067" w:rsidRDefault="00F83067" w:rsidP="00BB25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08701855" w14:textId="546EA630" w:rsidR="00F83067" w:rsidRDefault="00F83067" w:rsidP="00BB2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Polugodišnji izvještaj o izvršenju financijskog plana Centra za kulturu Grada Novalje za 202</w:t>
      </w:r>
      <w:r w:rsidR="00E952B1">
        <w:rPr>
          <w:rFonts w:ascii="Times New Roman" w:hAnsi="Times New Roman" w:cs="Times New Roman"/>
          <w:sz w:val="24"/>
          <w:szCs w:val="24"/>
        </w:rPr>
        <w:t>5</w:t>
      </w:r>
      <w:r w:rsidRPr="00F83067">
        <w:rPr>
          <w:rFonts w:ascii="Times New Roman" w:hAnsi="Times New Roman" w:cs="Times New Roman"/>
          <w:sz w:val="24"/>
          <w:szCs w:val="24"/>
        </w:rPr>
        <w:t>. godinu sadrži:</w:t>
      </w:r>
    </w:p>
    <w:p w14:paraId="4F623A90" w14:textId="77777777" w:rsidR="00BB25AE" w:rsidRDefault="00BB25AE" w:rsidP="00BB2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D7D4F" w14:textId="77777777" w:rsidR="00A01692" w:rsidRPr="00BB25AE" w:rsidRDefault="00A01692" w:rsidP="00C6337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B25AE">
        <w:rPr>
          <w:rFonts w:ascii="Times New Roman" w:hAnsi="Times New Roman" w:cs="Times New Roman"/>
          <w:b/>
          <w:sz w:val="24"/>
          <w:szCs w:val="24"/>
        </w:rPr>
        <w:t xml:space="preserve">OPĆI DIO </w:t>
      </w:r>
    </w:p>
    <w:p w14:paraId="5040ABE2" w14:textId="4D6512E4" w:rsidR="004B4102" w:rsidRDefault="004B4102" w:rsidP="00A01692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C05601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"C:\\Users\\Margareta\\Desktop\\CZK\\1. AŽURIRAN CZK\\CZK\\1. FINACIJSKI DOKUMENTI\\2025 FINACIJSKI DOKUMENTI\\II. kvartal 2025 06 2025\\Ispis izvršenja proračuna.xls" "Izvještaj o izvršenju proračuna!R14C1:R30C24"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382"/>
        <w:gridCol w:w="1701"/>
        <w:gridCol w:w="1843"/>
        <w:gridCol w:w="1701"/>
        <w:gridCol w:w="1275"/>
        <w:gridCol w:w="1134"/>
        <w:gridCol w:w="996"/>
      </w:tblGrid>
      <w:tr w:rsidR="004B4102" w:rsidRPr="004B4102" w14:paraId="77A7FBEC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3E5347F7" w14:textId="1F27ADBB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701" w:type="dxa"/>
            <w:noWrap/>
            <w:hideMark/>
          </w:tcPr>
          <w:p w14:paraId="1BFC9B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843" w:type="dxa"/>
            <w:noWrap/>
            <w:hideMark/>
          </w:tcPr>
          <w:p w14:paraId="44E7913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2025.</w:t>
            </w:r>
          </w:p>
        </w:tc>
        <w:tc>
          <w:tcPr>
            <w:tcW w:w="1701" w:type="dxa"/>
            <w:noWrap/>
            <w:hideMark/>
          </w:tcPr>
          <w:p w14:paraId="02BAB8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2025.</w:t>
            </w:r>
          </w:p>
        </w:tc>
        <w:tc>
          <w:tcPr>
            <w:tcW w:w="1275" w:type="dxa"/>
            <w:noWrap/>
            <w:hideMark/>
          </w:tcPr>
          <w:p w14:paraId="5046132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2025.</w:t>
            </w:r>
          </w:p>
        </w:tc>
        <w:tc>
          <w:tcPr>
            <w:tcW w:w="1134" w:type="dxa"/>
            <w:noWrap/>
            <w:hideMark/>
          </w:tcPr>
          <w:p w14:paraId="2B5A49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4/1</w:t>
            </w:r>
          </w:p>
        </w:tc>
        <w:tc>
          <w:tcPr>
            <w:tcW w:w="993" w:type="dxa"/>
            <w:noWrap/>
            <w:hideMark/>
          </w:tcPr>
          <w:p w14:paraId="41C9D9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4/3</w:t>
            </w:r>
          </w:p>
        </w:tc>
      </w:tr>
      <w:tr w:rsidR="004B4102" w:rsidRPr="004B4102" w14:paraId="79530386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0278833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701" w:type="dxa"/>
            <w:noWrap/>
            <w:hideMark/>
          </w:tcPr>
          <w:p w14:paraId="644DF5B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DD97F6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BF942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6485592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ABA892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12CA8C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4102" w:rsidRPr="004B4102" w14:paraId="005A07BA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00BB1ED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701" w:type="dxa"/>
            <w:noWrap/>
            <w:hideMark/>
          </w:tcPr>
          <w:p w14:paraId="259B255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70.005,24</w:t>
            </w:r>
          </w:p>
        </w:tc>
        <w:tc>
          <w:tcPr>
            <w:tcW w:w="1843" w:type="dxa"/>
            <w:noWrap/>
            <w:hideMark/>
          </w:tcPr>
          <w:p w14:paraId="4BF4C23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701" w:type="dxa"/>
            <w:noWrap/>
            <w:hideMark/>
          </w:tcPr>
          <w:p w14:paraId="07CB992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332.559,95</w:t>
            </w:r>
          </w:p>
        </w:tc>
        <w:tc>
          <w:tcPr>
            <w:tcW w:w="1275" w:type="dxa"/>
            <w:noWrap/>
            <w:hideMark/>
          </w:tcPr>
          <w:p w14:paraId="28BE3A6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85.492,65</w:t>
            </w:r>
          </w:p>
        </w:tc>
        <w:tc>
          <w:tcPr>
            <w:tcW w:w="1134" w:type="dxa"/>
            <w:noWrap/>
            <w:hideMark/>
          </w:tcPr>
          <w:p w14:paraId="24D2D90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122,12%</w:t>
            </w:r>
          </w:p>
        </w:tc>
        <w:tc>
          <w:tcPr>
            <w:tcW w:w="993" w:type="dxa"/>
            <w:noWrap/>
            <w:hideMark/>
          </w:tcPr>
          <w:p w14:paraId="47DCE56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25,71%</w:t>
            </w:r>
          </w:p>
        </w:tc>
      </w:tr>
      <w:tr w:rsidR="004B4102" w:rsidRPr="004B4102" w14:paraId="17B714F6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18E7137C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701" w:type="dxa"/>
            <w:noWrap/>
            <w:hideMark/>
          </w:tcPr>
          <w:p w14:paraId="73E3364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EA5BC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72D34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C4573E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F7CB36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DFC00C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749A205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65ABD118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UKUPNI PRIHODI</w:t>
            </w:r>
          </w:p>
        </w:tc>
        <w:tc>
          <w:tcPr>
            <w:tcW w:w="1701" w:type="dxa"/>
            <w:noWrap/>
            <w:hideMark/>
          </w:tcPr>
          <w:p w14:paraId="0B817A9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70.005,24</w:t>
            </w:r>
          </w:p>
        </w:tc>
        <w:tc>
          <w:tcPr>
            <w:tcW w:w="1843" w:type="dxa"/>
            <w:noWrap/>
            <w:hideMark/>
          </w:tcPr>
          <w:p w14:paraId="014973F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701" w:type="dxa"/>
            <w:noWrap/>
            <w:hideMark/>
          </w:tcPr>
          <w:p w14:paraId="79F179A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332.559,95</w:t>
            </w:r>
          </w:p>
        </w:tc>
        <w:tc>
          <w:tcPr>
            <w:tcW w:w="1275" w:type="dxa"/>
            <w:noWrap/>
            <w:hideMark/>
          </w:tcPr>
          <w:p w14:paraId="3FD5EA9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85.492,65</w:t>
            </w:r>
          </w:p>
        </w:tc>
        <w:tc>
          <w:tcPr>
            <w:tcW w:w="1134" w:type="dxa"/>
            <w:noWrap/>
            <w:hideMark/>
          </w:tcPr>
          <w:p w14:paraId="0C959B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122,12%</w:t>
            </w:r>
          </w:p>
        </w:tc>
        <w:tc>
          <w:tcPr>
            <w:tcW w:w="993" w:type="dxa"/>
            <w:noWrap/>
            <w:hideMark/>
          </w:tcPr>
          <w:p w14:paraId="6272559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25,71%</w:t>
            </w:r>
          </w:p>
        </w:tc>
      </w:tr>
      <w:tr w:rsidR="004B4102" w:rsidRPr="004B4102" w14:paraId="2CD92039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3ED98DCE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701" w:type="dxa"/>
            <w:noWrap/>
            <w:hideMark/>
          </w:tcPr>
          <w:p w14:paraId="3B21F89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60.500,63</w:t>
            </w:r>
          </w:p>
        </w:tc>
        <w:tc>
          <w:tcPr>
            <w:tcW w:w="1843" w:type="dxa"/>
            <w:noWrap/>
            <w:hideMark/>
          </w:tcPr>
          <w:p w14:paraId="2149BFA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276.000,00</w:t>
            </w:r>
          </w:p>
        </w:tc>
        <w:tc>
          <w:tcPr>
            <w:tcW w:w="1701" w:type="dxa"/>
            <w:noWrap/>
            <w:hideMark/>
          </w:tcPr>
          <w:p w14:paraId="254914A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314.406,09</w:t>
            </w:r>
          </w:p>
        </w:tc>
        <w:tc>
          <w:tcPr>
            <w:tcW w:w="1275" w:type="dxa"/>
            <w:noWrap/>
            <w:hideMark/>
          </w:tcPr>
          <w:p w14:paraId="7FA9EEA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79.324,14</w:t>
            </w:r>
          </w:p>
        </w:tc>
        <w:tc>
          <w:tcPr>
            <w:tcW w:w="1134" w:type="dxa"/>
            <w:noWrap/>
            <w:hideMark/>
          </w:tcPr>
          <w:p w14:paraId="35349DE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131,11%</w:t>
            </w:r>
          </w:p>
        </w:tc>
        <w:tc>
          <w:tcPr>
            <w:tcW w:w="993" w:type="dxa"/>
            <w:noWrap/>
            <w:hideMark/>
          </w:tcPr>
          <w:p w14:paraId="3E99C9A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25,23%</w:t>
            </w:r>
          </w:p>
        </w:tc>
      </w:tr>
      <w:tr w:rsidR="004B4102" w:rsidRPr="004B4102" w14:paraId="781520DD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20B5F26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701" w:type="dxa"/>
            <w:noWrap/>
            <w:hideMark/>
          </w:tcPr>
          <w:p w14:paraId="7F219F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3.046,90</w:t>
            </w:r>
          </w:p>
        </w:tc>
        <w:tc>
          <w:tcPr>
            <w:tcW w:w="1843" w:type="dxa"/>
            <w:noWrap/>
            <w:hideMark/>
          </w:tcPr>
          <w:p w14:paraId="47FD61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701" w:type="dxa"/>
            <w:noWrap/>
            <w:hideMark/>
          </w:tcPr>
          <w:p w14:paraId="5E88E15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32.200,39</w:t>
            </w:r>
          </w:p>
        </w:tc>
        <w:tc>
          <w:tcPr>
            <w:tcW w:w="1275" w:type="dxa"/>
            <w:noWrap/>
            <w:hideMark/>
          </w:tcPr>
          <w:p w14:paraId="4439A19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4.802,35</w:t>
            </w:r>
          </w:p>
        </w:tc>
        <w:tc>
          <w:tcPr>
            <w:tcW w:w="1134" w:type="dxa"/>
            <w:noWrap/>
            <w:hideMark/>
          </w:tcPr>
          <w:p w14:paraId="71F8252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157,61%</w:t>
            </w:r>
          </w:p>
        </w:tc>
        <w:tc>
          <w:tcPr>
            <w:tcW w:w="993" w:type="dxa"/>
            <w:noWrap/>
            <w:hideMark/>
          </w:tcPr>
          <w:p w14:paraId="57B5E4B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14,91%</w:t>
            </w:r>
          </w:p>
        </w:tc>
      </w:tr>
      <w:tr w:rsidR="004B4102" w:rsidRPr="004B4102" w14:paraId="6B1C3DD7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5D9AC84D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UKUPNI RASHODI</w:t>
            </w:r>
          </w:p>
        </w:tc>
        <w:tc>
          <w:tcPr>
            <w:tcW w:w="1701" w:type="dxa"/>
            <w:noWrap/>
            <w:hideMark/>
          </w:tcPr>
          <w:p w14:paraId="1603224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63.547,53</w:t>
            </w:r>
          </w:p>
        </w:tc>
        <w:tc>
          <w:tcPr>
            <w:tcW w:w="1843" w:type="dxa"/>
            <w:noWrap/>
            <w:hideMark/>
          </w:tcPr>
          <w:p w14:paraId="1147557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701" w:type="dxa"/>
            <w:noWrap/>
            <w:hideMark/>
          </w:tcPr>
          <w:p w14:paraId="78A57A6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275" w:type="dxa"/>
            <w:noWrap/>
            <w:hideMark/>
          </w:tcPr>
          <w:p w14:paraId="7F54F37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34" w:type="dxa"/>
            <w:noWrap/>
            <w:hideMark/>
          </w:tcPr>
          <w:p w14:paraId="790E06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132,38%</w:t>
            </w:r>
          </w:p>
        </w:tc>
        <w:tc>
          <w:tcPr>
            <w:tcW w:w="993" w:type="dxa"/>
            <w:noWrap/>
            <w:hideMark/>
          </w:tcPr>
          <w:p w14:paraId="2A110C9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27649750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357D442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VIŠAK / MANJAK</w:t>
            </w:r>
          </w:p>
        </w:tc>
        <w:tc>
          <w:tcPr>
            <w:tcW w:w="1701" w:type="dxa"/>
            <w:noWrap/>
            <w:hideMark/>
          </w:tcPr>
          <w:p w14:paraId="21ACB7D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6.457,71</w:t>
            </w:r>
          </w:p>
        </w:tc>
        <w:tc>
          <w:tcPr>
            <w:tcW w:w="1843" w:type="dxa"/>
            <w:noWrap/>
            <w:hideMark/>
          </w:tcPr>
          <w:p w14:paraId="7A151F2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759CF0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-14.046,53</w:t>
            </w:r>
          </w:p>
        </w:tc>
        <w:tc>
          <w:tcPr>
            <w:tcW w:w="1275" w:type="dxa"/>
            <w:noWrap/>
            <w:hideMark/>
          </w:tcPr>
          <w:p w14:paraId="6B68E72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1.366,16</w:t>
            </w:r>
          </w:p>
        </w:tc>
        <w:tc>
          <w:tcPr>
            <w:tcW w:w="1134" w:type="dxa"/>
            <w:noWrap/>
            <w:hideMark/>
          </w:tcPr>
          <w:p w14:paraId="3277F32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21,16%</w:t>
            </w:r>
          </w:p>
        </w:tc>
        <w:tc>
          <w:tcPr>
            <w:tcW w:w="993" w:type="dxa"/>
            <w:noWrap/>
            <w:hideMark/>
          </w:tcPr>
          <w:p w14:paraId="3EB7AC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-9,73%</w:t>
            </w:r>
          </w:p>
        </w:tc>
      </w:tr>
      <w:tr w:rsidR="004B4102" w:rsidRPr="004B4102" w14:paraId="17403D1B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590DA0F7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RAČUN ZADUŽIVANJA / FINANCIRANJA</w:t>
            </w:r>
          </w:p>
        </w:tc>
        <w:tc>
          <w:tcPr>
            <w:tcW w:w="1701" w:type="dxa"/>
            <w:noWrap/>
            <w:hideMark/>
          </w:tcPr>
          <w:p w14:paraId="7AE519D0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21C4AF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745F5C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57B3BC4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B0A4E4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AB2C51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4102" w:rsidRPr="004B4102" w14:paraId="34B60E17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1674F34D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701" w:type="dxa"/>
            <w:noWrap/>
            <w:hideMark/>
          </w:tcPr>
          <w:p w14:paraId="1FA6972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502A11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0EBDAD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336FC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F8307D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60D05E1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1B583F9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4747669D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701" w:type="dxa"/>
            <w:noWrap/>
            <w:hideMark/>
          </w:tcPr>
          <w:p w14:paraId="193882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7E7F7A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15B28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06F3A4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61C00C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5B56883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9A349C2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4B94ABF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NETO ZADUŽIVANJE</w:t>
            </w:r>
          </w:p>
        </w:tc>
        <w:tc>
          <w:tcPr>
            <w:tcW w:w="1701" w:type="dxa"/>
            <w:noWrap/>
            <w:hideMark/>
          </w:tcPr>
          <w:p w14:paraId="2195172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FA58AB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CC7184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CFBEDA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7D91B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993" w:type="dxa"/>
            <w:noWrap/>
            <w:hideMark/>
          </w:tcPr>
          <w:p w14:paraId="4F1026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4128DF5A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4851783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UKUPNI DONOS VIŠKA / MANJKA IZ PRETHODNE(IH) GODINA</w:t>
            </w:r>
          </w:p>
        </w:tc>
        <w:tc>
          <w:tcPr>
            <w:tcW w:w="1701" w:type="dxa"/>
            <w:noWrap/>
            <w:hideMark/>
          </w:tcPr>
          <w:p w14:paraId="787D763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5.496,22</w:t>
            </w:r>
          </w:p>
        </w:tc>
        <w:tc>
          <w:tcPr>
            <w:tcW w:w="1843" w:type="dxa"/>
            <w:noWrap/>
            <w:hideMark/>
          </w:tcPr>
          <w:p w14:paraId="002C606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17B8CE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BD9AEA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14.046,53</w:t>
            </w:r>
          </w:p>
        </w:tc>
        <w:tc>
          <w:tcPr>
            <w:tcW w:w="1134" w:type="dxa"/>
            <w:noWrap/>
            <w:hideMark/>
          </w:tcPr>
          <w:p w14:paraId="290DDCA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13D72EB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71F836B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580D5F9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VIŠAK / MANJAK IZ PRETHODNE(IH) GODINE KOJI ĆE SE POKRITI / RASPOREDITI</w:t>
            </w:r>
          </w:p>
        </w:tc>
        <w:tc>
          <w:tcPr>
            <w:tcW w:w="1701" w:type="dxa"/>
            <w:noWrap/>
            <w:hideMark/>
          </w:tcPr>
          <w:p w14:paraId="141983F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5.496,22</w:t>
            </w:r>
          </w:p>
        </w:tc>
        <w:tc>
          <w:tcPr>
            <w:tcW w:w="1843" w:type="dxa"/>
            <w:noWrap/>
            <w:hideMark/>
          </w:tcPr>
          <w:p w14:paraId="31E87F9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F7363B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14.046,53</w:t>
            </w:r>
          </w:p>
        </w:tc>
        <w:tc>
          <w:tcPr>
            <w:tcW w:w="1275" w:type="dxa"/>
            <w:noWrap/>
            <w:hideMark/>
          </w:tcPr>
          <w:p w14:paraId="48C4AB6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14.046,53</w:t>
            </w:r>
          </w:p>
        </w:tc>
        <w:tc>
          <w:tcPr>
            <w:tcW w:w="1134" w:type="dxa"/>
            <w:noWrap/>
            <w:hideMark/>
          </w:tcPr>
          <w:p w14:paraId="3BF1A04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993" w:type="dxa"/>
            <w:noWrap/>
            <w:hideMark/>
          </w:tcPr>
          <w:p w14:paraId="3F9DE3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89F974C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7F016134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VIŠAK / MANJAK + NETO ZADUŽIVANJE / FINANCIRANJE + KORIŠTENO U PRETHODNIM GODINAMA</w:t>
            </w:r>
          </w:p>
        </w:tc>
        <w:tc>
          <w:tcPr>
            <w:tcW w:w="1701" w:type="dxa"/>
            <w:noWrap/>
            <w:hideMark/>
          </w:tcPr>
          <w:p w14:paraId="72FB171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5B1389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AD539CC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17166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C28E2F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BD5801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4102" w:rsidRPr="004B4102" w14:paraId="2A04A2C1" w14:textId="77777777" w:rsidTr="004B4102">
        <w:trPr>
          <w:trHeight w:val="255"/>
        </w:trPr>
        <w:tc>
          <w:tcPr>
            <w:tcW w:w="5382" w:type="dxa"/>
            <w:noWrap/>
            <w:hideMark/>
          </w:tcPr>
          <w:p w14:paraId="0D7C072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REZULTAT GODINE</w:t>
            </w:r>
          </w:p>
        </w:tc>
        <w:tc>
          <w:tcPr>
            <w:tcW w:w="1701" w:type="dxa"/>
            <w:noWrap/>
            <w:hideMark/>
          </w:tcPr>
          <w:p w14:paraId="6A2AC35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14.046,53</w:t>
            </w:r>
          </w:p>
        </w:tc>
        <w:tc>
          <w:tcPr>
            <w:tcW w:w="1843" w:type="dxa"/>
            <w:noWrap/>
            <w:hideMark/>
          </w:tcPr>
          <w:p w14:paraId="0594196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A02F0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538335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15.412,69</w:t>
            </w:r>
          </w:p>
        </w:tc>
        <w:tc>
          <w:tcPr>
            <w:tcW w:w="1134" w:type="dxa"/>
            <w:noWrap/>
            <w:hideMark/>
          </w:tcPr>
          <w:p w14:paraId="7816AC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21,16%</w:t>
            </w:r>
          </w:p>
        </w:tc>
        <w:tc>
          <w:tcPr>
            <w:tcW w:w="993" w:type="dxa"/>
            <w:noWrap/>
            <w:hideMark/>
          </w:tcPr>
          <w:p w14:paraId="18D477C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22FA2F68" w14:textId="77777777" w:rsidR="004B4102" w:rsidRDefault="004B4102" w:rsidP="00A0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B14587" w14:textId="77777777" w:rsidR="00381EE8" w:rsidRDefault="00381EE8" w:rsidP="00A01692">
      <w:pPr>
        <w:rPr>
          <w:rFonts w:ascii="Times New Roman" w:hAnsi="Times New Roman" w:cs="Times New Roman"/>
          <w:sz w:val="24"/>
          <w:szCs w:val="24"/>
        </w:rPr>
      </w:pPr>
    </w:p>
    <w:p w14:paraId="2CD3ACA3" w14:textId="22A39D04" w:rsidR="004B4102" w:rsidRDefault="004B4102" w:rsidP="00A01692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C05601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"C:\\Users\\Margareta\\Desktop\\CZK\\1. AŽURIRAN CZK\\CZK\\1. FINACIJSKI DOKUMENTI\\2025 FINACIJSKI DOKUMENTI\\II. kvartal 2025 06 2025\\Ispis izvršenja proračuna.xls" "Prihodi i rashodi prema ekonoms!R6C1:R70C24"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14504" w:type="dxa"/>
        <w:tblLook w:val="04A0" w:firstRow="1" w:lastRow="0" w:firstColumn="1" w:lastColumn="0" w:noHBand="0" w:noVBand="1"/>
      </w:tblPr>
      <w:tblGrid>
        <w:gridCol w:w="7308"/>
        <w:gridCol w:w="1176"/>
        <w:gridCol w:w="1296"/>
        <w:gridCol w:w="1296"/>
        <w:gridCol w:w="1176"/>
        <w:gridCol w:w="410"/>
        <w:gridCol w:w="726"/>
        <w:gridCol w:w="1116"/>
      </w:tblGrid>
      <w:tr w:rsidR="004B4102" w:rsidRPr="004B4102" w14:paraId="60F2AC08" w14:textId="77777777" w:rsidTr="004B4102">
        <w:trPr>
          <w:gridAfter w:val="2"/>
          <w:wAfter w:w="1842" w:type="dxa"/>
          <w:trHeight w:val="360"/>
        </w:trPr>
        <w:tc>
          <w:tcPr>
            <w:tcW w:w="126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E4DE5" w14:textId="7E62BC03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Prihodi i rashodi prema ekonomskoj klasifikaciji</w:t>
            </w:r>
          </w:p>
        </w:tc>
      </w:tr>
      <w:tr w:rsidR="004B4102" w:rsidRPr="004B4102" w14:paraId="33FC8356" w14:textId="77777777" w:rsidTr="004B4102">
        <w:trPr>
          <w:gridAfter w:val="2"/>
          <w:wAfter w:w="1842" w:type="dxa"/>
          <w:trHeight w:val="255"/>
        </w:trPr>
        <w:tc>
          <w:tcPr>
            <w:tcW w:w="126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E98EE" w14:textId="77777777" w:rsidR="004B4102" w:rsidRPr="004B4102" w:rsidRDefault="004B4102" w:rsidP="004B41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 razdoblje od 01.01.2025. do 30.06.2025.</w:t>
            </w:r>
          </w:p>
        </w:tc>
      </w:tr>
      <w:tr w:rsidR="004B4102" w:rsidRPr="004B4102" w14:paraId="1D767AAE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2100CA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176" w:type="dxa"/>
            <w:noWrap/>
            <w:hideMark/>
          </w:tcPr>
          <w:p w14:paraId="5CC1507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296" w:type="dxa"/>
            <w:noWrap/>
            <w:hideMark/>
          </w:tcPr>
          <w:p w14:paraId="7F3970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2025.</w:t>
            </w:r>
          </w:p>
        </w:tc>
        <w:tc>
          <w:tcPr>
            <w:tcW w:w="1296" w:type="dxa"/>
            <w:noWrap/>
            <w:hideMark/>
          </w:tcPr>
          <w:p w14:paraId="5995155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2025.</w:t>
            </w:r>
          </w:p>
        </w:tc>
        <w:tc>
          <w:tcPr>
            <w:tcW w:w="1176" w:type="dxa"/>
            <w:noWrap/>
            <w:hideMark/>
          </w:tcPr>
          <w:p w14:paraId="47611B8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2025.</w:t>
            </w:r>
          </w:p>
        </w:tc>
        <w:tc>
          <w:tcPr>
            <w:tcW w:w="1136" w:type="dxa"/>
            <w:gridSpan w:val="2"/>
            <w:noWrap/>
            <w:hideMark/>
          </w:tcPr>
          <w:p w14:paraId="7368D65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4/1</w:t>
            </w:r>
          </w:p>
        </w:tc>
        <w:tc>
          <w:tcPr>
            <w:tcW w:w="1116" w:type="dxa"/>
            <w:noWrap/>
            <w:hideMark/>
          </w:tcPr>
          <w:p w14:paraId="17F497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4/3</w:t>
            </w:r>
          </w:p>
        </w:tc>
      </w:tr>
      <w:tr w:rsidR="004B4102" w:rsidRPr="004B4102" w14:paraId="61C0E370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54D3588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RAČUN PRIHODA I RASHODA</w:t>
            </w:r>
          </w:p>
        </w:tc>
        <w:tc>
          <w:tcPr>
            <w:tcW w:w="1176" w:type="dxa"/>
            <w:noWrap/>
            <w:hideMark/>
          </w:tcPr>
          <w:p w14:paraId="5E0B97D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noWrap/>
            <w:hideMark/>
          </w:tcPr>
          <w:p w14:paraId="7DCC1E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noWrap/>
            <w:hideMark/>
          </w:tcPr>
          <w:p w14:paraId="1ACCD5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noWrap/>
            <w:hideMark/>
          </w:tcPr>
          <w:p w14:paraId="3F182B8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noWrap/>
            <w:hideMark/>
          </w:tcPr>
          <w:p w14:paraId="1D4A8EC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5054D6C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4102" w:rsidRPr="004B4102" w14:paraId="5F861EE5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FE23AA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1176" w:type="dxa"/>
            <w:noWrap/>
            <w:hideMark/>
          </w:tcPr>
          <w:p w14:paraId="64F0A88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70.005,24</w:t>
            </w:r>
          </w:p>
        </w:tc>
        <w:tc>
          <w:tcPr>
            <w:tcW w:w="1296" w:type="dxa"/>
            <w:noWrap/>
            <w:hideMark/>
          </w:tcPr>
          <w:p w14:paraId="7F7F16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296" w:type="dxa"/>
            <w:noWrap/>
            <w:hideMark/>
          </w:tcPr>
          <w:p w14:paraId="4990ACD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332.559,95</w:t>
            </w:r>
          </w:p>
        </w:tc>
        <w:tc>
          <w:tcPr>
            <w:tcW w:w="1176" w:type="dxa"/>
            <w:noWrap/>
            <w:hideMark/>
          </w:tcPr>
          <w:p w14:paraId="4E44502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85.492,65</w:t>
            </w:r>
          </w:p>
        </w:tc>
        <w:tc>
          <w:tcPr>
            <w:tcW w:w="1136" w:type="dxa"/>
            <w:gridSpan w:val="2"/>
            <w:noWrap/>
            <w:hideMark/>
          </w:tcPr>
          <w:p w14:paraId="2DC3FF6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122,12%</w:t>
            </w:r>
          </w:p>
        </w:tc>
        <w:tc>
          <w:tcPr>
            <w:tcW w:w="1116" w:type="dxa"/>
            <w:noWrap/>
            <w:hideMark/>
          </w:tcPr>
          <w:p w14:paraId="5328CE7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25,71%</w:t>
            </w:r>
          </w:p>
        </w:tc>
      </w:tr>
      <w:tr w:rsidR="004B4102" w:rsidRPr="004B4102" w14:paraId="7B91436D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75C2BB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176" w:type="dxa"/>
            <w:noWrap/>
            <w:hideMark/>
          </w:tcPr>
          <w:p w14:paraId="660583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  <w:tc>
          <w:tcPr>
            <w:tcW w:w="1296" w:type="dxa"/>
            <w:noWrap/>
            <w:hideMark/>
          </w:tcPr>
          <w:p w14:paraId="7C94153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8.500,00</w:t>
            </w:r>
          </w:p>
        </w:tc>
        <w:tc>
          <w:tcPr>
            <w:tcW w:w="1296" w:type="dxa"/>
            <w:noWrap/>
            <w:hideMark/>
          </w:tcPr>
          <w:p w14:paraId="57FF58F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52.059,95</w:t>
            </w:r>
          </w:p>
        </w:tc>
        <w:tc>
          <w:tcPr>
            <w:tcW w:w="1176" w:type="dxa"/>
            <w:noWrap/>
            <w:hideMark/>
          </w:tcPr>
          <w:p w14:paraId="7A03ED9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8.400,00</w:t>
            </w:r>
          </w:p>
        </w:tc>
        <w:tc>
          <w:tcPr>
            <w:tcW w:w="1136" w:type="dxa"/>
            <w:gridSpan w:val="2"/>
            <w:noWrap/>
            <w:hideMark/>
          </w:tcPr>
          <w:p w14:paraId="03BEA41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262,50%</w:t>
            </w:r>
          </w:p>
        </w:tc>
        <w:tc>
          <w:tcPr>
            <w:tcW w:w="1116" w:type="dxa"/>
            <w:noWrap/>
            <w:hideMark/>
          </w:tcPr>
          <w:p w14:paraId="43AA692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16,14%</w:t>
            </w:r>
          </w:p>
        </w:tc>
      </w:tr>
      <w:tr w:rsidR="004B4102" w:rsidRPr="004B4102" w14:paraId="07696960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ED49E44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1176" w:type="dxa"/>
            <w:noWrap/>
            <w:hideMark/>
          </w:tcPr>
          <w:p w14:paraId="0DC85F5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3.200,00</w:t>
            </w:r>
          </w:p>
        </w:tc>
        <w:tc>
          <w:tcPr>
            <w:tcW w:w="1296" w:type="dxa"/>
            <w:noWrap/>
            <w:hideMark/>
          </w:tcPr>
          <w:p w14:paraId="5AFD33E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3EBD662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304F7A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8.400,00</w:t>
            </w:r>
          </w:p>
        </w:tc>
        <w:tc>
          <w:tcPr>
            <w:tcW w:w="1136" w:type="dxa"/>
            <w:gridSpan w:val="2"/>
            <w:noWrap/>
            <w:hideMark/>
          </w:tcPr>
          <w:p w14:paraId="709E9E4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262,50%</w:t>
            </w:r>
          </w:p>
        </w:tc>
        <w:tc>
          <w:tcPr>
            <w:tcW w:w="1116" w:type="dxa"/>
            <w:noWrap/>
            <w:hideMark/>
          </w:tcPr>
          <w:p w14:paraId="102C1D3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0AAF060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71FC49A9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6361 Tekuće pomoći proračunskim korisnicima iz proračuna koji im nije nadležan</w:t>
            </w:r>
          </w:p>
        </w:tc>
        <w:tc>
          <w:tcPr>
            <w:tcW w:w="1176" w:type="dxa"/>
            <w:noWrap/>
            <w:hideMark/>
          </w:tcPr>
          <w:p w14:paraId="76A2C4A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3.200,00</w:t>
            </w:r>
          </w:p>
        </w:tc>
        <w:tc>
          <w:tcPr>
            <w:tcW w:w="1296" w:type="dxa"/>
            <w:noWrap/>
            <w:hideMark/>
          </w:tcPr>
          <w:p w14:paraId="5D5F99B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37996B0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13ABF26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8.400,00</w:t>
            </w:r>
          </w:p>
        </w:tc>
        <w:tc>
          <w:tcPr>
            <w:tcW w:w="1136" w:type="dxa"/>
            <w:gridSpan w:val="2"/>
            <w:noWrap/>
            <w:hideMark/>
          </w:tcPr>
          <w:p w14:paraId="467FA48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262,50%</w:t>
            </w:r>
          </w:p>
        </w:tc>
        <w:tc>
          <w:tcPr>
            <w:tcW w:w="1116" w:type="dxa"/>
            <w:noWrap/>
            <w:hideMark/>
          </w:tcPr>
          <w:p w14:paraId="29D8791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8EF8811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8D47E78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Prihodi od imovine</w:t>
            </w:r>
          </w:p>
        </w:tc>
        <w:tc>
          <w:tcPr>
            <w:tcW w:w="1176" w:type="dxa"/>
            <w:noWrap/>
            <w:hideMark/>
          </w:tcPr>
          <w:p w14:paraId="3B04BB8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1.675,11</w:t>
            </w:r>
          </w:p>
        </w:tc>
        <w:tc>
          <w:tcPr>
            <w:tcW w:w="1296" w:type="dxa"/>
            <w:noWrap/>
            <w:hideMark/>
          </w:tcPr>
          <w:p w14:paraId="3F9A0BA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13BD933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176" w:type="dxa"/>
            <w:noWrap/>
            <w:hideMark/>
          </w:tcPr>
          <w:p w14:paraId="6AC6138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2.506,26</w:t>
            </w:r>
          </w:p>
        </w:tc>
        <w:tc>
          <w:tcPr>
            <w:tcW w:w="1136" w:type="dxa"/>
            <w:gridSpan w:val="2"/>
            <w:noWrap/>
            <w:hideMark/>
          </w:tcPr>
          <w:p w14:paraId="4BE8EF4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149,62%</w:t>
            </w:r>
          </w:p>
        </w:tc>
        <w:tc>
          <w:tcPr>
            <w:tcW w:w="1116" w:type="dxa"/>
            <w:noWrap/>
            <w:hideMark/>
          </w:tcPr>
          <w:p w14:paraId="422F3AC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100,25%</w:t>
            </w:r>
          </w:p>
        </w:tc>
      </w:tr>
      <w:tr w:rsidR="004B4102" w:rsidRPr="004B4102" w14:paraId="4E6630F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843B37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641 Prihodi od financijske imovine</w:t>
            </w:r>
          </w:p>
        </w:tc>
        <w:tc>
          <w:tcPr>
            <w:tcW w:w="1176" w:type="dxa"/>
            <w:noWrap/>
            <w:hideMark/>
          </w:tcPr>
          <w:p w14:paraId="2849AEE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296" w:type="dxa"/>
            <w:noWrap/>
            <w:hideMark/>
          </w:tcPr>
          <w:p w14:paraId="2DC7D4B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63879E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1FA94B5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136" w:type="dxa"/>
            <w:gridSpan w:val="2"/>
            <w:noWrap/>
            <w:hideMark/>
          </w:tcPr>
          <w:p w14:paraId="3CBC19D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69,00%</w:t>
            </w:r>
          </w:p>
        </w:tc>
        <w:tc>
          <w:tcPr>
            <w:tcW w:w="1116" w:type="dxa"/>
            <w:noWrap/>
            <w:hideMark/>
          </w:tcPr>
          <w:p w14:paraId="1737AFF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01EA5E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170F082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6413 Kamate na oročena sredstva i depozite po viđenju</w:t>
            </w:r>
          </w:p>
        </w:tc>
        <w:tc>
          <w:tcPr>
            <w:tcW w:w="1176" w:type="dxa"/>
            <w:noWrap/>
            <w:hideMark/>
          </w:tcPr>
          <w:p w14:paraId="24C78C5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296" w:type="dxa"/>
            <w:noWrap/>
            <w:hideMark/>
          </w:tcPr>
          <w:p w14:paraId="165F824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916B39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26F5809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136" w:type="dxa"/>
            <w:gridSpan w:val="2"/>
            <w:noWrap/>
            <w:hideMark/>
          </w:tcPr>
          <w:p w14:paraId="3353635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69,00%</w:t>
            </w:r>
          </w:p>
        </w:tc>
        <w:tc>
          <w:tcPr>
            <w:tcW w:w="1116" w:type="dxa"/>
            <w:noWrap/>
            <w:hideMark/>
          </w:tcPr>
          <w:p w14:paraId="2117FBA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A74F0FF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2CEDC5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642 Prihodi od nefinancijske imovine</w:t>
            </w:r>
          </w:p>
        </w:tc>
        <w:tc>
          <w:tcPr>
            <w:tcW w:w="1176" w:type="dxa"/>
            <w:noWrap/>
            <w:hideMark/>
          </w:tcPr>
          <w:p w14:paraId="74E7DE8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1.667,53</w:t>
            </w:r>
          </w:p>
        </w:tc>
        <w:tc>
          <w:tcPr>
            <w:tcW w:w="1296" w:type="dxa"/>
            <w:noWrap/>
            <w:hideMark/>
          </w:tcPr>
          <w:p w14:paraId="7E4FE01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954BB7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22A9318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2.501,03</w:t>
            </w:r>
          </w:p>
        </w:tc>
        <w:tc>
          <w:tcPr>
            <w:tcW w:w="1136" w:type="dxa"/>
            <w:gridSpan w:val="2"/>
            <w:noWrap/>
            <w:hideMark/>
          </w:tcPr>
          <w:p w14:paraId="4FDDEBB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149,98%</w:t>
            </w:r>
          </w:p>
        </w:tc>
        <w:tc>
          <w:tcPr>
            <w:tcW w:w="1116" w:type="dxa"/>
            <w:noWrap/>
            <w:hideMark/>
          </w:tcPr>
          <w:p w14:paraId="0FA7FBD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78AC213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34E3F94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6422 Prihodi od zakupa i iznajmljivanja imovine</w:t>
            </w:r>
          </w:p>
        </w:tc>
        <w:tc>
          <w:tcPr>
            <w:tcW w:w="1176" w:type="dxa"/>
            <w:noWrap/>
            <w:hideMark/>
          </w:tcPr>
          <w:p w14:paraId="5BE9DB8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1.667,53</w:t>
            </w:r>
          </w:p>
        </w:tc>
        <w:tc>
          <w:tcPr>
            <w:tcW w:w="1296" w:type="dxa"/>
            <w:noWrap/>
            <w:hideMark/>
          </w:tcPr>
          <w:p w14:paraId="359847F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2E0E0B8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BDDEFD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2.501,03</w:t>
            </w:r>
          </w:p>
        </w:tc>
        <w:tc>
          <w:tcPr>
            <w:tcW w:w="1136" w:type="dxa"/>
            <w:gridSpan w:val="2"/>
            <w:noWrap/>
            <w:hideMark/>
          </w:tcPr>
          <w:p w14:paraId="3C481B1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149,98%</w:t>
            </w:r>
          </w:p>
        </w:tc>
        <w:tc>
          <w:tcPr>
            <w:tcW w:w="1116" w:type="dxa"/>
            <w:noWrap/>
            <w:hideMark/>
          </w:tcPr>
          <w:p w14:paraId="3543727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CB82D7D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1444F5C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176" w:type="dxa"/>
            <w:noWrap/>
            <w:hideMark/>
          </w:tcPr>
          <w:p w14:paraId="54A54B0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4.564,00</w:t>
            </w:r>
          </w:p>
        </w:tc>
        <w:tc>
          <w:tcPr>
            <w:tcW w:w="1296" w:type="dxa"/>
            <w:noWrap/>
            <w:hideMark/>
          </w:tcPr>
          <w:p w14:paraId="643BED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296" w:type="dxa"/>
            <w:noWrap/>
            <w:hideMark/>
          </w:tcPr>
          <w:p w14:paraId="6A0FB2E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176" w:type="dxa"/>
            <w:noWrap/>
            <w:hideMark/>
          </w:tcPr>
          <w:p w14:paraId="774E44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4.022,60</w:t>
            </w:r>
          </w:p>
        </w:tc>
        <w:tc>
          <w:tcPr>
            <w:tcW w:w="1136" w:type="dxa"/>
            <w:gridSpan w:val="2"/>
            <w:noWrap/>
            <w:hideMark/>
          </w:tcPr>
          <w:p w14:paraId="10A67F0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88,14%</w:t>
            </w:r>
          </w:p>
        </w:tc>
        <w:tc>
          <w:tcPr>
            <w:tcW w:w="1116" w:type="dxa"/>
            <w:noWrap/>
            <w:hideMark/>
          </w:tcPr>
          <w:p w14:paraId="5E64D12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20,11%</w:t>
            </w:r>
          </w:p>
        </w:tc>
      </w:tr>
      <w:tr w:rsidR="004B4102" w:rsidRPr="004B4102" w14:paraId="338B9545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0B60554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1176" w:type="dxa"/>
            <w:noWrap/>
            <w:hideMark/>
          </w:tcPr>
          <w:p w14:paraId="01F7371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4.564,00</w:t>
            </w:r>
          </w:p>
        </w:tc>
        <w:tc>
          <w:tcPr>
            <w:tcW w:w="1296" w:type="dxa"/>
            <w:noWrap/>
            <w:hideMark/>
          </w:tcPr>
          <w:p w14:paraId="0409437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26D614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93AC59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4.022,60</w:t>
            </w:r>
          </w:p>
        </w:tc>
        <w:tc>
          <w:tcPr>
            <w:tcW w:w="1136" w:type="dxa"/>
            <w:gridSpan w:val="2"/>
            <w:noWrap/>
            <w:hideMark/>
          </w:tcPr>
          <w:p w14:paraId="0EBB21E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88,14%</w:t>
            </w:r>
          </w:p>
        </w:tc>
        <w:tc>
          <w:tcPr>
            <w:tcW w:w="1116" w:type="dxa"/>
            <w:noWrap/>
            <w:hideMark/>
          </w:tcPr>
          <w:p w14:paraId="3C0F570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686D68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CEA4219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6526 Ostali nespomenuti prihodi</w:t>
            </w:r>
          </w:p>
        </w:tc>
        <w:tc>
          <w:tcPr>
            <w:tcW w:w="1176" w:type="dxa"/>
            <w:noWrap/>
            <w:hideMark/>
          </w:tcPr>
          <w:p w14:paraId="11F67E3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4.564,00</w:t>
            </w:r>
          </w:p>
        </w:tc>
        <w:tc>
          <w:tcPr>
            <w:tcW w:w="1296" w:type="dxa"/>
            <w:noWrap/>
            <w:hideMark/>
          </w:tcPr>
          <w:p w14:paraId="3855DD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10FFA5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D04023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4.022,60</w:t>
            </w:r>
          </w:p>
        </w:tc>
        <w:tc>
          <w:tcPr>
            <w:tcW w:w="1136" w:type="dxa"/>
            <w:gridSpan w:val="2"/>
            <w:noWrap/>
            <w:hideMark/>
          </w:tcPr>
          <w:p w14:paraId="4DD7038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88,14%</w:t>
            </w:r>
          </w:p>
        </w:tc>
        <w:tc>
          <w:tcPr>
            <w:tcW w:w="1116" w:type="dxa"/>
            <w:noWrap/>
            <w:hideMark/>
          </w:tcPr>
          <w:p w14:paraId="4CAF276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37BC5A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DE109E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Prihodi od prodaje proizvoda i robe te pruženih usluga, prihodi od donacija te povrati po protestira</w:t>
            </w:r>
          </w:p>
        </w:tc>
        <w:tc>
          <w:tcPr>
            <w:tcW w:w="1176" w:type="dxa"/>
            <w:noWrap/>
            <w:hideMark/>
          </w:tcPr>
          <w:p w14:paraId="2D44DAE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296" w:type="dxa"/>
            <w:noWrap/>
            <w:hideMark/>
          </w:tcPr>
          <w:p w14:paraId="458F75F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noWrap/>
            <w:hideMark/>
          </w:tcPr>
          <w:p w14:paraId="2BAC48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76" w:type="dxa"/>
            <w:noWrap/>
            <w:hideMark/>
          </w:tcPr>
          <w:p w14:paraId="0B6F38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44CDD4E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276E749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102" w:rsidRPr="004B4102" w14:paraId="7344893D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E5AA116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663 Donacije od pravnih i fizičkih osoba izvan općeg proračuna te povrat donacija i kapitalnih pomoći po</w:t>
            </w:r>
          </w:p>
        </w:tc>
        <w:tc>
          <w:tcPr>
            <w:tcW w:w="1176" w:type="dxa"/>
            <w:noWrap/>
            <w:hideMark/>
          </w:tcPr>
          <w:p w14:paraId="05E2A7C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296" w:type="dxa"/>
            <w:noWrap/>
            <w:hideMark/>
          </w:tcPr>
          <w:p w14:paraId="634B4E8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B0FF3E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E0C7F2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107677F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2BE4600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7CD3D57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751D8C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6631 Tekuće donacije</w:t>
            </w:r>
          </w:p>
        </w:tc>
        <w:tc>
          <w:tcPr>
            <w:tcW w:w="1176" w:type="dxa"/>
            <w:noWrap/>
            <w:hideMark/>
          </w:tcPr>
          <w:p w14:paraId="09F7233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296" w:type="dxa"/>
            <w:noWrap/>
            <w:hideMark/>
          </w:tcPr>
          <w:p w14:paraId="690DC5C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06A096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EF6F27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2C1388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39A206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30DF551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7B6F87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Prihodi iz nadležnog proračuna i od HZZO-a temeljem ugovornih obveza</w:t>
            </w:r>
          </w:p>
        </w:tc>
        <w:tc>
          <w:tcPr>
            <w:tcW w:w="1176" w:type="dxa"/>
            <w:noWrap/>
            <w:hideMark/>
          </w:tcPr>
          <w:p w14:paraId="0165C59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54.566,13</w:t>
            </w:r>
          </w:p>
        </w:tc>
        <w:tc>
          <w:tcPr>
            <w:tcW w:w="1296" w:type="dxa"/>
            <w:noWrap/>
            <w:hideMark/>
          </w:tcPr>
          <w:p w14:paraId="385B0B9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251.000,00</w:t>
            </w:r>
          </w:p>
        </w:tc>
        <w:tc>
          <w:tcPr>
            <w:tcW w:w="1296" w:type="dxa"/>
            <w:noWrap/>
            <w:hideMark/>
          </w:tcPr>
          <w:p w14:paraId="17D7E3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254.000,00</w:t>
            </w:r>
          </w:p>
        </w:tc>
        <w:tc>
          <w:tcPr>
            <w:tcW w:w="1176" w:type="dxa"/>
            <w:noWrap/>
            <w:hideMark/>
          </w:tcPr>
          <w:p w14:paraId="5046C1B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70.563,79</w:t>
            </w:r>
          </w:p>
        </w:tc>
        <w:tc>
          <w:tcPr>
            <w:tcW w:w="1136" w:type="dxa"/>
            <w:gridSpan w:val="2"/>
            <w:noWrap/>
            <w:hideMark/>
          </w:tcPr>
          <w:p w14:paraId="458236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129,32%</w:t>
            </w:r>
          </w:p>
        </w:tc>
        <w:tc>
          <w:tcPr>
            <w:tcW w:w="1116" w:type="dxa"/>
            <w:noWrap/>
            <w:hideMark/>
          </w:tcPr>
          <w:p w14:paraId="2F7ABF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27,78%</w:t>
            </w:r>
          </w:p>
        </w:tc>
      </w:tr>
      <w:tr w:rsidR="004B4102" w:rsidRPr="004B4102" w14:paraId="1DBCFEE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1988D38F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redovne djelatnosti proračunskih korisnika</w:t>
            </w:r>
          </w:p>
        </w:tc>
        <w:tc>
          <w:tcPr>
            <w:tcW w:w="1176" w:type="dxa"/>
            <w:noWrap/>
            <w:hideMark/>
          </w:tcPr>
          <w:p w14:paraId="3128D21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54.566,13</w:t>
            </w:r>
          </w:p>
        </w:tc>
        <w:tc>
          <w:tcPr>
            <w:tcW w:w="1296" w:type="dxa"/>
            <w:noWrap/>
            <w:hideMark/>
          </w:tcPr>
          <w:p w14:paraId="06109E9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46A0BF5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1FD9B7E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70.563,79</w:t>
            </w:r>
          </w:p>
        </w:tc>
        <w:tc>
          <w:tcPr>
            <w:tcW w:w="1136" w:type="dxa"/>
            <w:gridSpan w:val="2"/>
            <w:noWrap/>
            <w:hideMark/>
          </w:tcPr>
          <w:p w14:paraId="7E70514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129,32%</w:t>
            </w:r>
          </w:p>
        </w:tc>
        <w:tc>
          <w:tcPr>
            <w:tcW w:w="1116" w:type="dxa"/>
            <w:noWrap/>
            <w:hideMark/>
          </w:tcPr>
          <w:p w14:paraId="35EB44D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26054C5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768B444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6711 Prihodi iz nadležnog proračuna za financiranje rashoda poslovanja</w:t>
            </w:r>
          </w:p>
        </w:tc>
        <w:tc>
          <w:tcPr>
            <w:tcW w:w="1176" w:type="dxa"/>
            <w:noWrap/>
            <w:hideMark/>
          </w:tcPr>
          <w:p w14:paraId="57C7FEC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51.519,23</w:t>
            </w:r>
          </w:p>
        </w:tc>
        <w:tc>
          <w:tcPr>
            <w:tcW w:w="1296" w:type="dxa"/>
            <w:noWrap/>
            <w:hideMark/>
          </w:tcPr>
          <w:p w14:paraId="2E86438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FD8879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0D5F8D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67.323,27</w:t>
            </w:r>
          </w:p>
        </w:tc>
        <w:tc>
          <w:tcPr>
            <w:tcW w:w="1136" w:type="dxa"/>
            <w:gridSpan w:val="2"/>
            <w:noWrap/>
            <w:hideMark/>
          </w:tcPr>
          <w:p w14:paraId="0BB7C28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130,68%</w:t>
            </w:r>
          </w:p>
        </w:tc>
        <w:tc>
          <w:tcPr>
            <w:tcW w:w="1116" w:type="dxa"/>
            <w:noWrap/>
            <w:hideMark/>
          </w:tcPr>
          <w:p w14:paraId="23AF2D0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D23175C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14A0C583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6712 Prihodi iz nadležnog proračuna za financiranje rashoda za nabavu nefinancijske imovine</w:t>
            </w:r>
          </w:p>
        </w:tc>
        <w:tc>
          <w:tcPr>
            <w:tcW w:w="1176" w:type="dxa"/>
            <w:noWrap/>
            <w:hideMark/>
          </w:tcPr>
          <w:p w14:paraId="76C5F20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3.046,90</w:t>
            </w:r>
          </w:p>
        </w:tc>
        <w:tc>
          <w:tcPr>
            <w:tcW w:w="1296" w:type="dxa"/>
            <w:noWrap/>
            <w:hideMark/>
          </w:tcPr>
          <w:p w14:paraId="22E3D72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9C1EBE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F82E21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3.240,52</w:t>
            </w:r>
          </w:p>
        </w:tc>
        <w:tc>
          <w:tcPr>
            <w:tcW w:w="1136" w:type="dxa"/>
            <w:gridSpan w:val="2"/>
            <w:noWrap/>
            <w:hideMark/>
          </w:tcPr>
          <w:p w14:paraId="1B29686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106,35%</w:t>
            </w:r>
          </w:p>
        </w:tc>
        <w:tc>
          <w:tcPr>
            <w:tcW w:w="1116" w:type="dxa"/>
            <w:noWrap/>
            <w:hideMark/>
          </w:tcPr>
          <w:p w14:paraId="1E96E02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216C681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643E54F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1176" w:type="dxa"/>
            <w:noWrap/>
            <w:hideMark/>
          </w:tcPr>
          <w:p w14:paraId="55C0ED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60.500,63</w:t>
            </w:r>
          </w:p>
        </w:tc>
        <w:tc>
          <w:tcPr>
            <w:tcW w:w="1296" w:type="dxa"/>
            <w:noWrap/>
            <w:hideMark/>
          </w:tcPr>
          <w:p w14:paraId="6553E8E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276.000,00</w:t>
            </w:r>
          </w:p>
        </w:tc>
        <w:tc>
          <w:tcPr>
            <w:tcW w:w="1296" w:type="dxa"/>
            <w:noWrap/>
            <w:hideMark/>
          </w:tcPr>
          <w:p w14:paraId="5F1A376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314.406,09</w:t>
            </w:r>
          </w:p>
        </w:tc>
        <w:tc>
          <w:tcPr>
            <w:tcW w:w="1176" w:type="dxa"/>
            <w:noWrap/>
            <w:hideMark/>
          </w:tcPr>
          <w:p w14:paraId="0BCBB28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79.324,14</w:t>
            </w:r>
          </w:p>
        </w:tc>
        <w:tc>
          <w:tcPr>
            <w:tcW w:w="1136" w:type="dxa"/>
            <w:gridSpan w:val="2"/>
            <w:noWrap/>
            <w:hideMark/>
          </w:tcPr>
          <w:p w14:paraId="208C85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131,11%</w:t>
            </w:r>
          </w:p>
        </w:tc>
        <w:tc>
          <w:tcPr>
            <w:tcW w:w="1116" w:type="dxa"/>
            <w:noWrap/>
            <w:hideMark/>
          </w:tcPr>
          <w:p w14:paraId="49DE595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25,23%</w:t>
            </w:r>
          </w:p>
        </w:tc>
      </w:tr>
      <w:tr w:rsidR="004B4102" w:rsidRPr="004B4102" w14:paraId="09DC2806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ECA49E2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1176" w:type="dxa"/>
            <w:noWrap/>
            <w:hideMark/>
          </w:tcPr>
          <w:p w14:paraId="6181493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30.195,48</w:t>
            </w:r>
          </w:p>
        </w:tc>
        <w:tc>
          <w:tcPr>
            <w:tcW w:w="1296" w:type="dxa"/>
            <w:noWrap/>
            <w:hideMark/>
          </w:tcPr>
          <w:p w14:paraId="37E3261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116.500,00</w:t>
            </w:r>
          </w:p>
        </w:tc>
        <w:tc>
          <w:tcPr>
            <w:tcW w:w="1296" w:type="dxa"/>
            <w:noWrap/>
            <w:hideMark/>
          </w:tcPr>
          <w:p w14:paraId="203909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125.483,75</w:t>
            </w:r>
          </w:p>
        </w:tc>
        <w:tc>
          <w:tcPr>
            <w:tcW w:w="1176" w:type="dxa"/>
            <w:noWrap/>
            <w:hideMark/>
          </w:tcPr>
          <w:p w14:paraId="471C7F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39.250,85</w:t>
            </w:r>
          </w:p>
        </w:tc>
        <w:tc>
          <w:tcPr>
            <w:tcW w:w="1136" w:type="dxa"/>
            <w:gridSpan w:val="2"/>
            <w:noWrap/>
            <w:hideMark/>
          </w:tcPr>
          <w:p w14:paraId="2B524F2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129,99%</w:t>
            </w:r>
          </w:p>
        </w:tc>
        <w:tc>
          <w:tcPr>
            <w:tcW w:w="1116" w:type="dxa"/>
            <w:noWrap/>
            <w:hideMark/>
          </w:tcPr>
          <w:p w14:paraId="0FB4102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31,28%</w:t>
            </w:r>
          </w:p>
        </w:tc>
      </w:tr>
      <w:tr w:rsidR="004B4102" w:rsidRPr="004B4102" w14:paraId="544A247E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5DF813B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311 Plaće (Bruto)</w:t>
            </w:r>
          </w:p>
        </w:tc>
        <w:tc>
          <w:tcPr>
            <w:tcW w:w="1176" w:type="dxa"/>
            <w:noWrap/>
            <w:hideMark/>
          </w:tcPr>
          <w:p w14:paraId="111953C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25.632,34</w:t>
            </w:r>
          </w:p>
        </w:tc>
        <w:tc>
          <w:tcPr>
            <w:tcW w:w="1296" w:type="dxa"/>
            <w:noWrap/>
            <w:hideMark/>
          </w:tcPr>
          <w:p w14:paraId="13AF121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3E56DE2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2595E63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33.003,18</w:t>
            </w:r>
          </w:p>
        </w:tc>
        <w:tc>
          <w:tcPr>
            <w:tcW w:w="1136" w:type="dxa"/>
            <w:gridSpan w:val="2"/>
            <w:noWrap/>
            <w:hideMark/>
          </w:tcPr>
          <w:p w14:paraId="02ADE0F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128,76%</w:t>
            </w:r>
          </w:p>
        </w:tc>
        <w:tc>
          <w:tcPr>
            <w:tcW w:w="1116" w:type="dxa"/>
            <w:noWrap/>
            <w:hideMark/>
          </w:tcPr>
          <w:p w14:paraId="639B34E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F44E3E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B66CFB0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3111 Plaće za redovan rad</w:t>
            </w:r>
          </w:p>
        </w:tc>
        <w:tc>
          <w:tcPr>
            <w:tcW w:w="1176" w:type="dxa"/>
            <w:noWrap/>
            <w:hideMark/>
          </w:tcPr>
          <w:p w14:paraId="723A6B9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25.632,34</w:t>
            </w:r>
          </w:p>
        </w:tc>
        <w:tc>
          <w:tcPr>
            <w:tcW w:w="1296" w:type="dxa"/>
            <w:noWrap/>
            <w:hideMark/>
          </w:tcPr>
          <w:p w14:paraId="463DE20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4F15420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7D928FF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33.003,18</w:t>
            </w:r>
          </w:p>
        </w:tc>
        <w:tc>
          <w:tcPr>
            <w:tcW w:w="1136" w:type="dxa"/>
            <w:gridSpan w:val="2"/>
            <w:noWrap/>
            <w:hideMark/>
          </w:tcPr>
          <w:p w14:paraId="7AAA8C0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128,76%</w:t>
            </w:r>
          </w:p>
        </w:tc>
        <w:tc>
          <w:tcPr>
            <w:tcW w:w="1116" w:type="dxa"/>
            <w:noWrap/>
            <w:hideMark/>
          </w:tcPr>
          <w:p w14:paraId="7BCB3F3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914B14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50E7839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312 Ostali rashodi za zaposlene</w:t>
            </w:r>
          </w:p>
        </w:tc>
        <w:tc>
          <w:tcPr>
            <w:tcW w:w="1176" w:type="dxa"/>
            <w:noWrap/>
            <w:hideMark/>
          </w:tcPr>
          <w:p w14:paraId="5CB0D31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  <w:tc>
          <w:tcPr>
            <w:tcW w:w="1296" w:type="dxa"/>
            <w:noWrap/>
            <w:hideMark/>
          </w:tcPr>
          <w:p w14:paraId="069EBD8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2DA737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18B3F6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2.700,00</w:t>
            </w:r>
          </w:p>
        </w:tc>
        <w:tc>
          <w:tcPr>
            <w:tcW w:w="1136" w:type="dxa"/>
            <w:gridSpan w:val="2"/>
            <w:noWrap/>
            <w:hideMark/>
          </w:tcPr>
          <w:p w14:paraId="360CBA6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150,00%</w:t>
            </w:r>
          </w:p>
        </w:tc>
        <w:tc>
          <w:tcPr>
            <w:tcW w:w="1116" w:type="dxa"/>
            <w:noWrap/>
            <w:hideMark/>
          </w:tcPr>
          <w:p w14:paraId="21579C5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49BEE51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9E1F989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3121 Ostali rashodi za zaposlene</w:t>
            </w:r>
          </w:p>
        </w:tc>
        <w:tc>
          <w:tcPr>
            <w:tcW w:w="1176" w:type="dxa"/>
            <w:noWrap/>
            <w:hideMark/>
          </w:tcPr>
          <w:p w14:paraId="1D2EE99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1.800,00</w:t>
            </w:r>
          </w:p>
        </w:tc>
        <w:tc>
          <w:tcPr>
            <w:tcW w:w="1296" w:type="dxa"/>
            <w:noWrap/>
            <w:hideMark/>
          </w:tcPr>
          <w:p w14:paraId="2BC32FA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A06DFB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74C08FF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2.700,00</w:t>
            </w:r>
          </w:p>
        </w:tc>
        <w:tc>
          <w:tcPr>
            <w:tcW w:w="1136" w:type="dxa"/>
            <w:gridSpan w:val="2"/>
            <w:noWrap/>
            <w:hideMark/>
          </w:tcPr>
          <w:p w14:paraId="1A5F207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150,00%</w:t>
            </w:r>
          </w:p>
        </w:tc>
        <w:tc>
          <w:tcPr>
            <w:tcW w:w="1116" w:type="dxa"/>
            <w:noWrap/>
            <w:hideMark/>
          </w:tcPr>
          <w:p w14:paraId="4E6E32B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8719BA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1D128BD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313 Doprinosi na plaće</w:t>
            </w:r>
          </w:p>
        </w:tc>
        <w:tc>
          <w:tcPr>
            <w:tcW w:w="1176" w:type="dxa"/>
            <w:noWrap/>
            <w:hideMark/>
          </w:tcPr>
          <w:p w14:paraId="6B8B9F0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2.763,14</w:t>
            </w:r>
          </w:p>
        </w:tc>
        <w:tc>
          <w:tcPr>
            <w:tcW w:w="1296" w:type="dxa"/>
            <w:noWrap/>
            <w:hideMark/>
          </w:tcPr>
          <w:p w14:paraId="6660CD4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2AAFC87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4AAC63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3.547,67</w:t>
            </w:r>
          </w:p>
        </w:tc>
        <w:tc>
          <w:tcPr>
            <w:tcW w:w="1136" w:type="dxa"/>
            <w:gridSpan w:val="2"/>
            <w:noWrap/>
            <w:hideMark/>
          </w:tcPr>
          <w:p w14:paraId="1681FF6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128,39%</w:t>
            </w:r>
          </w:p>
        </w:tc>
        <w:tc>
          <w:tcPr>
            <w:tcW w:w="1116" w:type="dxa"/>
            <w:noWrap/>
            <w:hideMark/>
          </w:tcPr>
          <w:p w14:paraId="14309FD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5B8443F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96D429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3132 Doprinosi za obvezno zdravstveno osiguranje</w:t>
            </w:r>
          </w:p>
        </w:tc>
        <w:tc>
          <w:tcPr>
            <w:tcW w:w="1176" w:type="dxa"/>
            <w:noWrap/>
            <w:hideMark/>
          </w:tcPr>
          <w:p w14:paraId="5FA15EE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2.763,14</w:t>
            </w:r>
          </w:p>
        </w:tc>
        <w:tc>
          <w:tcPr>
            <w:tcW w:w="1296" w:type="dxa"/>
            <w:noWrap/>
            <w:hideMark/>
          </w:tcPr>
          <w:p w14:paraId="4CC34E1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B969CD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5C0BECE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3.547,67</w:t>
            </w:r>
          </w:p>
        </w:tc>
        <w:tc>
          <w:tcPr>
            <w:tcW w:w="1136" w:type="dxa"/>
            <w:gridSpan w:val="2"/>
            <w:noWrap/>
            <w:hideMark/>
          </w:tcPr>
          <w:p w14:paraId="508D0DA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128,39%</w:t>
            </w:r>
          </w:p>
        </w:tc>
        <w:tc>
          <w:tcPr>
            <w:tcW w:w="1116" w:type="dxa"/>
            <w:noWrap/>
            <w:hideMark/>
          </w:tcPr>
          <w:p w14:paraId="4E51731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FBCB945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91EDC0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Materijalni rashodi</w:t>
            </w:r>
          </w:p>
        </w:tc>
        <w:tc>
          <w:tcPr>
            <w:tcW w:w="1176" w:type="dxa"/>
            <w:noWrap/>
            <w:hideMark/>
          </w:tcPr>
          <w:p w14:paraId="1FEC13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30.095,31</w:t>
            </w:r>
          </w:p>
        </w:tc>
        <w:tc>
          <w:tcPr>
            <w:tcW w:w="1296" w:type="dxa"/>
            <w:noWrap/>
            <w:hideMark/>
          </w:tcPr>
          <w:p w14:paraId="3EA65B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158.900,00</w:t>
            </w:r>
          </w:p>
        </w:tc>
        <w:tc>
          <w:tcPr>
            <w:tcW w:w="1296" w:type="dxa"/>
            <w:noWrap/>
            <w:hideMark/>
          </w:tcPr>
          <w:p w14:paraId="0F12775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188.322,34</w:t>
            </w:r>
          </w:p>
        </w:tc>
        <w:tc>
          <w:tcPr>
            <w:tcW w:w="1176" w:type="dxa"/>
            <w:noWrap/>
            <w:hideMark/>
          </w:tcPr>
          <w:p w14:paraId="527996B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39.764,11</w:t>
            </w:r>
          </w:p>
        </w:tc>
        <w:tc>
          <w:tcPr>
            <w:tcW w:w="1136" w:type="dxa"/>
            <w:gridSpan w:val="2"/>
            <w:noWrap/>
            <w:hideMark/>
          </w:tcPr>
          <w:p w14:paraId="1D975D8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132,13%</w:t>
            </w:r>
          </w:p>
        </w:tc>
        <w:tc>
          <w:tcPr>
            <w:tcW w:w="1116" w:type="dxa"/>
            <w:noWrap/>
            <w:hideMark/>
          </w:tcPr>
          <w:p w14:paraId="52EB80E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21,11%</w:t>
            </w:r>
          </w:p>
        </w:tc>
      </w:tr>
      <w:tr w:rsidR="004B4102" w:rsidRPr="004B4102" w14:paraId="75BA855A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761C4B01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 Naknade troškova zaposlenima</w:t>
            </w:r>
          </w:p>
        </w:tc>
        <w:tc>
          <w:tcPr>
            <w:tcW w:w="1176" w:type="dxa"/>
            <w:noWrap/>
            <w:hideMark/>
          </w:tcPr>
          <w:p w14:paraId="367655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2.300,74</w:t>
            </w:r>
          </w:p>
        </w:tc>
        <w:tc>
          <w:tcPr>
            <w:tcW w:w="1296" w:type="dxa"/>
            <w:noWrap/>
            <w:hideMark/>
          </w:tcPr>
          <w:p w14:paraId="74B6595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28EE03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E3C3DA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2.056,20</w:t>
            </w:r>
          </w:p>
        </w:tc>
        <w:tc>
          <w:tcPr>
            <w:tcW w:w="1136" w:type="dxa"/>
            <w:gridSpan w:val="2"/>
            <w:noWrap/>
            <w:hideMark/>
          </w:tcPr>
          <w:p w14:paraId="3816E95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89,37%</w:t>
            </w:r>
          </w:p>
        </w:tc>
        <w:tc>
          <w:tcPr>
            <w:tcW w:w="1116" w:type="dxa"/>
            <w:noWrap/>
            <w:hideMark/>
          </w:tcPr>
          <w:p w14:paraId="6201AF9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B17DCA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F9AC8C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3211 Službena putovanja</w:t>
            </w:r>
          </w:p>
        </w:tc>
        <w:tc>
          <w:tcPr>
            <w:tcW w:w="1176" w:type="dxa"/>
            <w:noWrap/>
            <w:hideMark/>
          </w:tcPr>
          <w:p w14:paraId="40164B1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710,74</w:t>
            </w:r>
          </w:p>
        </w:tc>
        <w:tc>
          <w:tcPr>
            <w:tcW w:w="1296" w:type="dxa"/>
            <w:noWrap/>
            <w:hideMark/>
          </w:tcPr>
          <w:p w14:paraId="324BC3C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FA20D3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26E10C9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556,20</w:t>
            </w:r>
          </w:p>
        </w:tc>
        <w:tc>
          <w:tcPr>
            <w:tcW w:w="1136" w:type="dxa"/>
            <w:gridSpan w:val="2"/>
            <w:noWrap/>
            <w:hideMark/>
          </w:tcPr>
          <w:p w14:paraId="22AC8CA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78,26%</w:t>
            </w:r>
          </w:p>
        </w:tc>
        <w:tc>
          <w:tcPr>
            <w:tcW w:w="1116" w:type="dxa"/>
            <w:noWrap/>
            <w:hideMark/>
          </w:tcPr>
          <w:p w14:paraId="509D3C1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2D6CDC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1D78F4BF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3212 Naknade za prijevoz, za rad na terenu i odvojeni život</w:t>
            </w:r>
          </w:p>
        </w:tc>
        <w:tc>
          <w:tcPr>
            <w:tcW w:w="1176" w:type="dxa"/>
            <w:noWrap/>
            <w:hideMark/>
          </w:tcPr>
          <w:p w14:paraId="4452037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1.515,00</w:t>
            </w:r>
          </w:p>
        </w:tc>
        <w:tc>
          <w:tcPr>
            <w:tcW w:w="1296" w:type="dxa"/>
            <w:noWrap/>
            <w:hideMark/>
          </w:tcPr>
          <w:p w14:paraId="195B383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B89070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2DF57F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1.425,00</w:t>
            </w:r>
          </w:p>
        </w:tc>
        <w:tc>
          <w:tcPr>
            <w:tcW w:w="1136" w:type="dxa"/>
            <w:gridSpan w:val="2"/>
            <w:noWrap/>
            <w:hideMark/>
          </w:tcPr>
          <w:p w14:paraId="3D3F1A1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94,06%</w:t>
            </w:r>
          </w:p>
        </w:tc>
        <w:tc>
          <w:tcPr>
            <w:tcW w:w="1116" w:type="dxa"/>
            <w:noWrap/>
            <w:hideMark/>
          </w:tcPr>
          <w:p w14:paraId="38D9B3E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0D9CDE8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55A11B9D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3213 Stručno usavršavanje zaposlenika</w:t>
            </w:r>
          </w:p>
        </w:tc>
        <w:tc>
          <w:tcPr>
            <w:tcW w:w="1176" w:type="dxa"/>
            <w:noWrap/>
            <w:hideMark/>
          </w:tcPr>
          <w:p w14:paraId="20AD4B7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96" w:type="dxa"/>
            <w:noWrap/>
            <w:hideMark/>
          </w:tcPr>
          <w:p w14:paraId="3334467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77FBB8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7A49759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6" w:type="dxa"/>
            <w:gridSpan w:val="2"/>
            <w:noWrap/>
            <w:hideMark/>
          </w:tcPr>
          <w:p w14:paraId="6F311C5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116" w:type="dxa"/>
            <w:noWrap/>
            <w:hideMark/>
          </w:tcPr>
          <w:p w14:paraId="4A19F50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600C5CC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1EBD183F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 Rashodi za materijal i energiju</w:t>
            </w:r>
          </w:p>
        </w:tc>
        <w:tc>
          <w:tcPr>
            <w:tcW w:w="1176" w:type="dxa"/>
            <w:noWrap/>
            <w:hideMark/>
          </w:tcPr>
          <w:p w14:paraId="5757EFF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757,21</w:t>
            </w:r>
          </w:p>
        </w:tc>
        <w:tc>
          <w:tcPr>
            <w:tcW w:w="1296" w:type="dxa"/>
            <w:noWrap/>
            <w:hideMark/>
          </w:tcPr>
          <w:p w14:paraId="639ECB9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DF49A3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BCE468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1.200,78</w:t>
            </w:r>
          </w:p>
        </w:tc>
        <w:tc>
          <w:tcPr>
            <w:tcW w:w="1136" w:type="dxa"/>
            <w:gridSpan w:val="2"/>
            <w:noWrap/>
            <w:hideMark/>
          </w:tcPr>
          <w:p w14:paraId="03750C4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158,58%</w:t>
            </w:r>
          </w:p>
        </w:tc>
        <w:tc>
          <w:tcPr>
            <w:tcW w:w="1116" w:type="dxa"/>
            <w:noWrap/>
            <w:hideMark/>
          </w:tcPr>
          <w:p w14:paraId="3C65BC9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9B804AA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6B0EDE4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3221 Uredski materijal i ostali materijalni rashodi</w:t>
            </w:r>
          </w:p>
        </w:tc>
        <w:tc>
          <w:tcPr>
            <w:tcW w:w="1176" w:type="dxa"/>
            <w:noWrap/>
            <w:hideMark/>
          </w:tcPr>
          <w:p w14:paraId="4CA301F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506,59</w:t>
            </w:r>
          </w:p>
        </w:tc>
        <w:tc>
          <w:tcPr>
            <w:tcW w:w="1296" w:type="dxa"/>
            <w:noWrap/>
            <w:hideMark/>
          </w:tcPr>
          <w:p w14:paraId="248E6AA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069E0B9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782F7CE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673,20</w:t>
            </w:r>
          </w:p>
        </w:tc>
        <w:tc>
          <w:tcPr>
            <w:tcW w:w="1136" w:type="dxa"/>
            <w:gridSpan w:val="2"/>
            <w:noWrap/>
            <w:hideMark/>
          </w:tcPr>
          <w:p w14:paraId="50D80DC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132,89%</w:t>
            </w:r>
          </w:p>
        </w:tc>
        <w:tc>
          <w:tcPr>
            <w:tcW w:w="1116" w:type="dxa"/>
            <w:noWrap/>
            <w:hideMark/>
          </w:tcPr>
          <w:p w14:paraId="0B954D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EB0755A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397DDC7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3224 Materijal i dijelovi za tekuće i investicijsko održavanje</w:t>
            </w:r>
          </w:p>
        </w:tc>
        <w:tc>
          <w:tcPr>
            <w:tcW w:w="1176" w:type="dxa"/>
            <w:noWrap/>
            <w:hideMark/>
          </w:tcPr>
          <w:p w14:paraId="1423E40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250,62</w:t>
            </w:r>
          </w:p>
        </w:tc>
        <w:tc>
          <w:tcPr>
            <w:tcW w:w="1296" w:type="dxa"/>
            <w:noWrap/>
            <w:hideMark/>
          </w:tcPr>
          <w:p w14:paraId="3FF0888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09B1CF8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572270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527,58</w:t>
            </w:r>
          </w:p>
        </w:tc>
        <w:tc>
          <w:tcPr>
            <w:tcW w:w="1136" w:type="dxa"/>
            <w:gridSpan w:val="2"/>
            <w:noWrap/>
            <w:hideMark/>
          </w:tcPr>
          <w:p w14:paraId="07504D5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210,51%</w:t>
            </w:r>
          </w:p>
        </w:tc>
        <w:tc>
          <w:tcPr>
            <w:tcW w:w="1116" w:type="dxa"/>
            <w:noWrap/>
            <w:hideMark/>
          </w:tcPr>
          <w:p w14:paraId="2EB346D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DA096F2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292C4BA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 Rashodi za usluge</w:t>
            </w:r>
          </w:p>
        </w:tc>
        <w:tc>
          <w:tcPr>
            <w:tcW w:w="1176" w:type="dxa"/>
            <w:noWrap/>
            <w:hideMark/>
          </w:tcPr>
          <w:p w14:paraId="1391F4E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24.261,85</w:t>
            </w:r>
          </w:p>
        </w:tc>
        <w:tc>
          <w:tcPr>
            <w:tcW w:w="1296" w:type="dxa"/>
            <w:noWrap/>
            <w:hideMark/>
          </w:tcPr>
          <w:p w14:paraId="616D19E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3186D6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1CDB3AE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34.008,07</w:t>
            </w:r>
          </w:p>
        </w:tc>
        <w:tc>
          <w:tcPr>
            <w:tcW w:w="1136" w:type="dxa"/>
            <w:gridSpan w:val="2"/>
            <w:noWrap/>
            <w:hideMark/>
          </w:tcPr>
          <w:p w14:paraId="2170815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140,17%</w:t>
            </w:r>
          </w:p>
        </w:tc>
        <w:tc>
          <w:tcPr>
            <w:tcW w:w="1116" w:type="dxa"/>
            <w:noWrap/>
            <w:hideMark/>
          </w:tcPr>
          <w:p w14:paraId="741DFDD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CB2FB07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54CB9A67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3231 Usluge telefona, interneta, pošte i prijevoza</w:t>
            </w:r>
          </w:p>
        </w:tc>
        <w:tc>
          <w:tcPr>
            <w:tcW w:w="1176" w:type="dxa"/>
            <w:noWrap/>
            <w:hideMark/>
          </w:tcPr>
          <w:p w14:paraId="21EF4F1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689,24</w:t>
            </w:r>
          </w:p>
        </w:tc>
        <w:tc>
          <w:tcPr>
            <w:tcW w:w="1296" w:type="dxa"/>
            <w:noWrap/>
            <w:hideMark/>
          </w:tcPr>
          <w:p w14:paraId="74BAE26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408B6AB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F89F9C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648,28</w:t>
            </w:r>
          </w:p>
        </w:tc>
        <w:tc>
          <w:tcPr>
            <w:tcW w:w="1136" w:type="dxa"/>
            <w:gridSpan w:val="2"/>
            <w:noWrap/>
            <w:hideMark/>
          </w:tcPr>
          <w:p w14:paraId="2B3FEE1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94,06%</w:t>
            </w:r>
          </w:p>
        </w:tc>
        <w:tc>
          <w:tcPr>
            <w:tcW w:w="1116" w:type="dxa"/>
            <w:noWrap/>
            <w:hideMark/>
          </w:tcPr>
          <w:p w14:paraId="4E9E5F1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FF70FF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955172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3232 Usluge tekućeg i investicijskog  održavanja</w:t>
            </w:r>
          </w:p>
        </w:tc>
        <w:tc>
          <w:tcPr>
            <w:tcW w:w="1176" w:type="dxa"/>
            <w:noWrap/>
            <w:hideMark/>
          </w:tcPr>
          <w:p w14:paraId="00671F2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234,75</w:t>
            </w:r>
          </w:p>
        </w:tc>
        <w:tc>
          <w:tcPr>
            <w:tcW w:w="1296" w:type="dxa"/>
            <w:noWrap/>
            <w:hideMark/>
          </w:tcPr>
          <w:p w14:paraId="0F239E3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478BB6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6B970E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2.240,84</w:t>
            </w:r>
          </w:p>
        </w:tc>
        <w:tc>
          <w:tcPr>
            <w:tcW w:w="1136" w:type="dxa"/>
            <w:gridSpan w:val="2"/>
            <w:noWrap/>
            <w:hideMark/>
          </w:tcPr>
          <w:p w14:paraId="132E2DB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954,56%</w:t>
            </w:r>
          </w:p>
        </w:tc>
        <w:tc>
          <w:tcPr>
            <w:tcW w:w="1116" w:type="dxa"/>
            <w:noWrap/>
            <w:hideMark/>
          </w:tcPr>
          <w:p w14:paraId="6D9C4B0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1C235DE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42BD755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3233 Usluge promidžbe i informiranja</w:t>
            </w:r>
          </w:p>
        </w:tc>
        <w:tc>
          <w:tcPr>
            <w:tcW w:w="1176" w:type="dxa"/>
            <w:noWrap/>
            <w:hideMark/>
          </w:tcPr>
          <w:p w14:paraId="00F0D3F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752,20</w:t>
            </w:r>
          </w:p>
        </w:tc>
        <w:tc>
          <w:tcPr>
            <w:tcW w:w="1296" w:type="dxa"/>
            <w:noWrap/>
            <w:hideMark/>
          </w:tcPr>
          <w:p w14:paraId="3200566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1FFF66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39BAC5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815,00</w:t>
            </w:r>
          </w:p>
        </w:tc>
        <w:tc>
          <w:tcPr>
            <w:tcW w:w="1136" w:type="dxa"/>
            <w:gridSpan w:val="2"/>
            <w:noWrap/>
            <w:hideMark/>
          </w:tcPr>
          <w:p w14:paraId="663021B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108,35%</w:t>
            </w:r>
          </w:p>
        </w:tc>
        <w:tc>
          <w:tcPr>
            <w:tcW w:w="1116" w:type="dxa"/>
            <w:noWrap/>
            <w:hideMark/>
          </w:tcPr>
          <w:p w14:paraId="5F8AFAB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187EFAC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299869A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3234 Komunalne usluge</w:t>
            </w:r>
          </w:p>
        </w:tc>
        <w:tc>
          <w:tcPr>
            <w:tcW w:w="1176" w:type="dxa"/>
            <w:noWrap/>
            <w:hideMark/>
          </w:tcPr>
          <w:p w14:paraId="16CD8CA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162,65</w:t>
            </w:r>
          </w:p>
        </w:tc>
        <w:tc>
          <w:tcPr>
            <w:tcW w:w="1296" w:type="dxa"/>
            <w:noWrap/>
            <w:hideMark/>
          </w:tcPr>
          <w:p w14:paraId="669999D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2DAEB4C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225A059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277,08</w:t>
            </w:r>
          </w:p>
        </w:tc>
        <w:tc>
          <w:tcPr>
            <w:tcW w:w="1136" w:type="dxa"/>
            <w:gridSpan w:val="2"/>
            <w:noWrap/>
            <w:hideMark/>
          </w:tcPr>
          <w:p w14:paraId="72946C4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170,35%</w:t>
            </w:r>
          </w:p>
        </w:tc>
        <w:tc>
          <w:tcPr>
            <w:tcW w:w="1116" w:type="dxa"/>
            <w:noWrap/>
            <w:hideMark/>
          </w:tcPr>
          <w:p w14:paraId="4309FEF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87404D7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702896E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 Intelektualne i osobne usluge</w:t>
            </w:r>
          </w:p>
        </w:tc>
        <w:tc>
          <w:tcPr>
            <w:tcW w:w="1176" w:type="dxa"/>
            <w:noWrap/>
            <w:hideMark/>
          </w:tcPr>
          <w:p w14:paraId="075F02D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21.011,86</w:t>
            </w:r>
          </w:p>
        </w:tc>
        <w:tc>
          <w:tcPr>
            <w:tcW w:w="1296" w:type="dxa"/>
            <w:noWrap/>
            <w:hideMark/>
          </w:tcPr>
          <w:p w14:paraId="62FC258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E3893D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5B8BA8B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28.414,00</w:t>
            </w:r>
          </w:p>
        </w:tc>
        <w:tc>
          <w:tcPr>
            <w:tcW w:w="1136" w:type="dxa"/>
            <w:gridSpan w:val="2"/>
            <w:noWrap/>
            <w:hideMark/>
          </w:tcPr>
          <w:p w14:paraId="17D474F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135,23%</w:t>
            </w:r>
          </w:p>
        </w:tc>
        <w:tc>
          <w:tcPr>
            <w:tcW w:w="1116" w:type="dxa"/>
            <w:noWrap/>
            <w:hideMark/>
          </w:tcPr>
          <w:p w14:paraId="4C98AEB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8805660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35EA7BD5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1176" w:type="dxa"/>
            <w:noWrap/>
            <w:hideMark/>
          </w:tcPr>
          <w:p w14:paraId="7F9D58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443,15</w:t>
            </w:r>
          </w:p>
        </w:tc>
        <w:tc>
          <w:tcPr>
            <w:tcW w:w="1296" w:type="dxa"/>
            <w:noWrap/>
            <w:hideMark/>
          </w:tcPr>
          <w:p w14:paraId="52478AA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D9E9E1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924343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616,23</w:t>
            </w:r>
          </w:p>
        </w:tc>
        <w:tc>
          <w:tcPr>
            <w:tcW w:w="1136" w:type="dxa"/>
            <w:gridSpan w:val="2"/>
            <w:noWrap/>
            <w:hideMark/>
          </w:tcPr>
          <w:p w14:paraId="2CF3397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139,06%</w:t>
            </w:r>
          </w:p>
        </w:tc>
        <w:tc>
          <w:tcPr>
            <w:tcW w:w="1116" w:type="dxa"/>
            <w:noWrap/>
            <w:hideMark/>
          </w:tcPr>
          <w:p w14:paraId="09F0087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122080A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E7E88BA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3239 Ostale usluge</w:t>
            </w:r>
          </w:p>
        </w:tc>
        <w:tc>
          <w:tcPr>
            <w:tcW w:w="1176" w:type="dxa"/>
            <w:noWrap/>
            <w:hideMark/>
          </w:tcPr>
          <w:p w14:paraId="675017F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968,00</w:t>
            </w:r>
          </w:p>
        </w:tc>
        <w:tc>
          <w:tcPr>
            <w:tcW w:w="1296" w:type="dxa"/>
            <w:noWrap/>
            <w:hideMark/>
          </w:tcPr>
          <w:p w14:paraId="06B45B1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0182F1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4AD371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996,64</w:t>
            </w:r>
          </w:p>
        </w:tc>
        <w:tc>
          <w:tcPr>
            <w:tcW w:w="1136" w:type="dxa"/>
            <w:gridSpan w:val="2"/>
            <w:noWrap/>
            <w:hideMark/>
          </w:tcPr>
          <w:p w14:paraId="2CA6D3E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102,96%</w:t>
            </w:r>
          </w:p>
        </w:tc>
        <w:tc>
          <w:tcPr>
            <w:tcW w:w="1116" w:type="dxa"/>
            <w:noWrap/>
            <w:hideMark/>
          </w:tcPr>
          <w:p w14:paraId="171D110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D10269C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19B35B6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 Ostali nespomenuti rashodi poslovanja</w:t>
            </w:r>
          </w:p>
        </w:tc>
        <w:tc>
          <w:tcPr>
            <w:tcW w:w="1176" w:type="dxa"/>
            <w:noWrap/>
            <w:hideMark/>
          </w:tcPr>
          <w:p w14:paraId="5A6844E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2.775,51</w:t>
            </w:r>
          </w:p>
        </w:tc>
        <w:tc>
          <w:tcPr>
            <w:tcW w:w="1296" w:type="dxa"/>
            <w:noWrap/>
            <w:hideMark/>
          </w:tcPr>
          <w:p w14:paraId="6D2959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649DB2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A685CA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2.499,06</w:t>
            </w:r>
          </w:p>
        </w:tc>
        <w:tc>
          <w:tcPr>
            <w:tcW w:w="1136" w:type="dxa"/>
            <w:gridSpan w:val="2"/>
            <w:noWrap/>
            <w:hideMark/>
          </w:tcPr>
          <w:p w14:paraId="50B6459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90,04%</w:t>
            </w:r>
          </w:p>
        </w:tc>
        <w:tc>
          <w:tcPr>
            <w:tcW w:w="1116" w:type="dxa"/>
            <w:noWrap/>
            <w:hideMark/>
          </w:tcPr>
          <w:p w14:paraId="7B984EB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046EE6FB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0FA5F2A3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3293 Reprezentacija</w:t>
            </w:r>
          </w:p>
        </w:tc>
        <w:tc>
          <w:tcPr>
            <w:tcW w:w="1176" w:type="dxa"/>
            <w:noWrap/>
            <w:hideMark/>
          </w:tcPr>
          <w:p w14:paraId="6C5A010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1.480,27</w:t>
            </w:r>
          </w:p>
        </w:tc>
        <w:tc>
          <w:tcPr>
            <w:tcW w:w="1296" w:type="dxa"/>
            <w:noWrap/>
            <w:hideMark/>
          </w:tcPr>
          <w:p w14:paraId="53E62AA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3FFF430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EBB2EC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1.910,78</w:t>
            </w:r>
          </w:p>
        </w:tc>
        <w:tc>
          <w:tcPr>
            <w:tcW w:w="1136" w:type="dxa"/>
            <w:gridSpan w:val="2"/>
            <w:noWrap/>
            <w:hideMark/>
          </w:tcPr>
          <w:p w14:paraId="2DFE237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129,08%</w:t>
            </w:r>
          </w:p>
        </w:tc>
        <w:tc>
          <w:tcPr>
            <w:tcW w:w="1116" w:type="dxa"/>
            <w:noWrap/>
            <w:hideMark/>
          </w:tcPr>
          <w:p w14:paraId="09A4702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FA127A6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D9FCCC1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3299 Ostali nespomenuti rashodi poslovanja</w:t>
            </w:r>
          </w:p>
        </w:tc>
        <w:tc>
          <w:tcPr>
            <w:tcW w:w="1176" w:type="dxa"/>
            <w:noWrap/>
            <w:hideMark/>
          </w:tcPr>
          <w:p w14:paraId="667EC9F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1.295,24</w:t>
            </w:r>
          </w:p>
        </w:tc>
        <w:tc>
          <w:tcPr>
            <w:tcW w:w="1296" w:type="dxa"/>
            <w:noWrap/>
            <w:hideMark/>
          </w:tcPr>
          <w:p w14:paraId="291748B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D4CBC7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3E6047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588,28</w:t>
            </w:r>
          </w:p>
        </w:tc>
        <w:tc>
          <w:tcPr>
            <w:tcW w:w="1136" w:type="dxa"/>
            <w:gridSpan w:val="2"/>
            <w:noWrap/>
            <w:hideMark/>
          </w:tcPr>
          <w:p w14:paraId="2A46BCD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45,42%</w:t>
            </w:r>
          </w:p>
        </w:tc>
        <w:tc>
          <w:tcPr>
            <w:tcW w:w="1116" w:type="dxa"/>
            <w:noWrap/>
            <w:hideMark/>
          </w:tcPr>
          <w:p w14:paraId="76C6B1D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84D4AA2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47ADB1B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1176" w:type="dxa"/>
            <w:noWrap/>
            <w:hideMark/>
          </w:tcPr>
          <w:p w14:paraId="18345F7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209,84</w:t>
            </w:r>
          </w:p>
        </w:tc>
        <w:tc>
          <w:tcPr>
            <w:tcW w:w="1296" w:type="dxa"/>
            <w:noWrap/>
            <w:hideMark/>
          </w:tcPr>
          <w:p w14:paraId="2C3E5A9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296" w:type="dxa"/>
            <w:noWrap/>
            <w:hideMark/>
          </w:tcPr>
          <w:p w14:paraId="6F25A22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176" w:type="dxa"/>
            <w:noWrap/>
            <w:hideMark/>
          </w:tcPr>
          <w:p w14:paraId="11CA897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309,18</w:t>
            </w:r>
          </w:p>
        </w:tc>
        <w:tc>
          <w:tcPr>
            <w:tcW w:w="1136" w:type="dxa"/>
            <w:gridSpan w:val="2"/>
            <w:noWrap/>
            <w:hideMark/>
          </w:tcPr>
          <w:p w14:paraId="22083ED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147,34%</w:t>
            </w:r>
          </w:p>
        </w:tc>
        <w:tc>
          <w:tcPr>
            <w:tcW w:w="1116" w:type="dxa"/>
            <w:noWrap/>
            <w:hideMark/>
          </w:tcPr>
          <w:p w14:paraId="3160C40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51,53%</w:t>
            </w:r>
          </w:p>
        </w:tc>
      </w:tr>
      <w:tr w:rsidR="004B4102" w:rsidRPr="004B4102" w14:paraId="30FB2495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78351FF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343 Ostali financijski rashodi</w:t>
            </w:r>
          </w:p>
        </w:tc>
        <w:tc>
          <w:tcPr>
            <w:tcW w:w="1176" w:type="dxa"/>
            <w:noWrap/>
            <w:hideMark/>
          </w:tcPr>
          <w:p w14:paraId="2918FF6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209,84</w:t>
            </w:r>
          </w:p>
        </w:tc>
        <w:tc>
          <w:tcPr>
            <w:tcW w:w="1296" w:type="dxa"/>
            <w:noWrap/>
            <w:hideMark/>
          </w:tcPr>
          <w:p w14:paraId="3F0B122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26C4F03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C40135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309,18</w:t>
            </w:r>
          </w:p>
        </w:tc>
        <w:tc>
          <w:tcPr>
            <w:tcW w:w="1136" w:type="dxa"/>
            <w:gridSpan w:val="2"/>
            <w:noWrap/>
            <w:hideMark/>
          </w:tcPr>
          <w:p w14:paraId="7133EF7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147,34%</w:t>
            </w:r>
          </w:p>
        </w:tc>
        <w:tc>
          <w:tcPr>
            <w:tcW w:w="1116" w:type="dxa"/>
            <w:noWrap/>
            <w:hideMark/>
          </w:tcPr>
          <w:p w14:paraId="70776F7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D31E62E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DB73C93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3431 Bankarske usluge i usluge platnog prometa</w:t>
            </w:r>
          </w:p>
        </w:tc>
        <w:tc>
          <w:tcPr>
            <w:tcW w:w="1176" w:type="dxa"/>
            <w:noWrap/>
            <w:hideMark/>
          </w:tcPr>
          <w:p w14:paraId="699BA21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209,84</w:t>
            </w:r>
          </w:p>
        </w:tc>
        <w:tc>
          <w:tcPr>
            <w:tcW w:w="1296" w:type="dxa"/>
            <w:noWrap/>
            <w:hideMark/>
          </w:tcPr>
          <w:p w14:paraId="12A5A87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783CB6D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4C3F5F9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309,18</w:t>
            </w:r>
          </w:p>
        </w:tc>
        <w:tc>
          <w:tcPr>
            <w:tcW w:w="1136" w:type="dxa"/>
            <w:gridSpan w:val="2"/>
            <w:noWrap/>
            <w:hideMark/>
          </w:tcPr>
          <w:p w14:paraId="3643566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147,34%</w:t>
            </w:r>
          </w:p>
        </w:tc>
        <w:tc>
          <w:tcPr>
            <w:tcW w:w="1116" w:type="dxa"/>
            <w:noWrap/>
            <w:hideMark/>
          </w:tcPr>
          <w:p w14:paraId="5056CE3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A7F3906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E583026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1176" w:type="dxa"/>
            <w:noWrap/>
            <w:hideMark/>
          </w:tcPr>
          <w:p w14:paraId="483C1FE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3.046,90</w:t>
            </w:r>
          </w:p>
        </w:tc>
        <w:tc>
          <w:tcPr>
            <w:tcW w:w="1296" w:type="dxa"/>
            <w:noWrap/>
            <w:hideMark/>
          </w:tcPr>
          <w:p w14:paraId="45A0FC1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noWrap/>
            <w:hideMark/>
          </w:tcPr>
          <w:p w14:paraId="4BF4056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32.200,39</w:t>
            </w:r>
          </w:p>
        </w:tc>
        <w:tc>
          <w:tcPr>
            <w:tcW w:w="1176" w:type="dxa"/>
            <w:noWrap/>
            <w:hideMark/>
          </w:tcPr>
          <w:p w14:paraId="6B7F19D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4.802,35</w:t>
            </w:r>
          </w:p>
        </w:tc>
        <w:tc>
          <w:tcPr>
            <w:tcW w:w="1136" w:type="dxa"/>
            <w:gridSpan w:val="2"/>
            <w:noWrap/>
            <w:hideMark/>
          </w:tcPr>
          <w:p w14:paraId="060FA2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157,61%</w:t>
            </w:r>
          </w:p>
        </w:tc>
        <w:tc>
          <w:tcPr>
            <w:tcW w:w="1116" w:type="dxa"/>
            <w:noWrap/>
            <w:hideMark/>
          </w:tcPr>
          <w:p w14:paraId="20CE6ED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14,91%</w:t>
            </w:r>
          </w:p>
        </w:tc>
      </w:tr>
      <w:tr w:rsidR="004B4102" w:rsidRPr="004B4102" w14:paraId="3D74E946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6DBB6BE0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1176" w:type="dxa"/>
            <w:noWrap/>
            <w:hideMark/>
          </w:tcPr>
          <w:p w14:paraId="4A26624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3.046,90</w:t>
            </w:r>
          </w:p>
        </w:tc>
        <w:tc>
          <w:tcPr>
            <w:tcW w:w="1296" w:type="dxa"/>
            <w:noWrap/>
            <w:hideMark/>
          </w:tcPr>
          <w:p w14:paraId="3D94A82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noWrap/>
            <w:hideMark/>
          </w:tcPr>
          <w:p w14:paraId="0B0333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32.200,39</w:t>
            </w:r>
          </w:p>
        </w:tc>
        <w:tc>
          <w:tcPr>
            <w:tcW w:w="1176" w:type="dxa"/>
            <w:noWrap/>
            <w:hideMark/>
          </w:tcPr>
          <w:p w14:paraId="14ED37C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4.802,35</w:t>
            </w:r>
          </w:p>
        </w:tc>
        <w:tc>
          <w:tcPr>
            <w:tcW w:w="1136" w:type="dxa"/>
            <w:gridSpan w:val="2"/>
            <w:noWrap/>
            <w:hideMark/>
          </w:tcPr>
          <w:p w14:paraId="6B81140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157,61%</w:t>
            </w:r>
          </w:p>
        </w:tc>
        <w:tc>
          <w:tcPr>
            <w:tcW w:w="1116" w:type="dxa"/>
            <w:noWrap/>
            <w:hideMark/>
          </w:tcPr>
          <w:p w14:paraId="51EAF2E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14,91%</w:t>
            </w:r>
          </w:p>
        </w:tc>
      </w:tr>
      <w:tr w:rsidR="004B4102" w:rsidRPr="004B4102" w14:paraId="12478487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925F11B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 Postrojenja i oprema</w:t>
            </w:r>
          </w:p>
        </w:tc>
        <w:tc>
          <w:tcPr>
            <w:tcW w:w="1176" w:type="dxa"/>
            <w:noWrap/>
            <w:hideMark/>
          </w:tcPr>
          <w:p w14:paraId="4F9F68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3.046,90</w:t>
            </w:r>
          </w:p>
        </w:tc>
        <w:tc>
          <w:tcPr>
            <w:tcW w:w="1296" w:type="dxa"/>
            <w:noWrap/>
            <w:hideMark/>
          </w:tcPr>
          <w:p w14:paraId="3165EE5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2E7562B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6859AC0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4.802,35</w:t>
            </w:r>
          </w:p>
        </w:tc>
        <w:tc>
          <w:tcPr>
            <w:tcW w:w="1136" w:type="dxa"/>
            <w:gridSpan w:val="2"/>
            <w:noWrap/>
            <w:hideMark/>
          </w:tcPr>
          <w:p w14:paraId="532A3BD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157,61%</w:t>
            </w:r>
          </w:p>
        </w:tc>
        <w:tc>
          <w:tcPr>
            <w:tcW w:w="1116" w:type="dxa"/>
            <w:noWrap/>
            <w:hideMark/>
          </w:tcPr>
          <w:p w14:paraId="1645E3F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942A2DC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5CB3E3F1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4221 Uredska oprema i namještaj</w:t>
            </w:r>
          </w:p>
        </w:tc>
        <w:tc>
          <w:tcPr>
            <w:tcW w:w="1176" w:type="dxa"/>
            <w:noWrap/>
            <w:hideMark/>
          </w:tcPr>
          <w:p w14:paraId="7C3C778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149,99</w:t>
            </w:r>
          </w:p>
        </w:tc>
        <w:tc>
          <w:tcPr>
            <w:tcW w:w="1296" w:type="dxa"/>
            <w:noWrap/>
            <w:hideMark/>
          </w:tcPr>
          <w:p w14:paraId="36C2743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5CF1840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3863BC4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1.134,02</w:t>
            </w:r>
          </w:p>
        </w:tc>
        <w:tc>
          <w:tcPr>
            <w:tcW w:w="1136" w:type="dxa"/>
            <w:gridSpan w:val="2"/>
            <w:noWrap/>
            <w:hideMark/>
          </w:tcPr>
          <w:p w14:paraId="653B4D5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756,06%</w:t>
            </w:r>
          </w:p>
        </w:tc>
        <w:tc>
          <w:tcPr>
            <w:tcW w:w="1116" w:type="dxa"/>
            <w:noWrap/>
            <w:hideMark/>
          </w:tcPr>
          <w:p w14:paraId="2F137A2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7F1FD14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2C6E803B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4226 Sportska i glazbena oprema</w:t>
            </w:r>
          </w:p>
        </w:tc>
        <w:tc>
          <w:tcPr>
            <w:tcW w:w="1176" w:type="dxa"/>
            <w:noWrap/>
            <w:hideMark/>
          </w:tcPr>
          <w:p w14:paraId="263A14A7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D370D8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640DE89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04A1348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3.195,83</w:t>
            </w:r>
          </w:p>
        </w:tc>
        <w:tc>
          <w:tcPr>
            <w:tcW w:w="1136" w:type="dxa"/>
            <w:gridSpan w:val="2"/>
            <w:noWrap/>
            <w:hideMark/>
          </w:tcPr>
          <w:p w14:paraId="376853E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3867248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F744E02" w14:textId="77777777" w:rsidTr="004B4102">
        <w:trPr>
          <w:trHeight w:val="255"/>
        </w:trPr>
        <w:tc>
          <w:tcPr>
            <w:tcW w:w="7308" w:type="dxa"/>
            <w:noWrap/>
            <w:hideMark/>
          </w:tcPr>
          <w:p w14:paraId="4986C986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4227 Uređaji, strojevi i oprema za ostale namjene</w:t>
            </w:r>
          </w:p>
        </w:tc>
        <w:tc>
          <w:tcPr>
            <w:tcW w:w="1176" w:type="dxa"/>
            <w:noWrap/>
            <w:hideMark/>
          </w:tcPr>
          <w:p w14:paraId="52EDEAA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2.896,91</w:t>
            </w:r>
          </w:p>
        </w:tc>
        <w:tc>
          <w:tcPr>
            <w:tcW w:w="1296" w:type="dxa"/>
            <w:noWrap/>
            <w:hideMark/>
          </w:tcPr>
          <w:p w14:paraId="0C50D64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14:paraId="1438223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noWrap/>
            <w:hideMark/>
          </w:tcPr>
          <w:p w14:paraId="4884ED4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136" w:type="dxa"/>
            <w:gridSpan w:val="2"/>
            <w:noWrap/>
            <w:hideMark/>
          </w:tcPr>
          <w:p w14:paraId="2E8F5BB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16,31%</w:t>
            </w:r>
          </w:p>
        </w:tc>
        <w:tc>
          <w:tcPr>
            <w:tcW w:w="1116" w:type="dxa"/>
            <w:noWrap/>
            <w:hideMark/>
          </w:tcPr>
          <w:p w14:paraId="4CBF3C2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15A86" w14:textId="0BE17D65" w:rsidR="007A31DE" w:rsidRDefault="004B4102" w:rsidP="00A0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8A7EE1" w14:textId="77777777" w:rsidR="003372F6" w:rsidRDefault="003372F6" w:rsidP="00A01692">
      <w:pPr>
        <w:rPr>
          <w:rFonts w:ascii="Times New Roman" w:hAnsi="Times New Roman" w:cs="Times New Roman"/>
          <w:sz w:val="24"/>
          <w:szCs w:val="24"/>
        </w:rPr>
      </w:pPr>
    </w:p>
    <w:p w14:paraId="7D49700D" w14:textId="77777777" w:rsidR="00381EE8" w:rsidRDefault="00381EE8" w:rsidP="00A01692">
      <w:pPr>
        <w:rPr>
          <w:rFonts w:ascii="Times New Roman" w:hAnsi="Times New Roman" w:cs="Times New Roman"/>
          <w:sz w:val="24"/>
          <w:szCs w:val="24"/>
        </w:rPr>
      </w:pPr>
    </w:p>
    <w:p w14:paraId="4D08B9AC" w14:textId="77777777" w:rsidR="00381EE8" w:rsidRDefault="00381EE8" w:rsidP="00A01692">
      <w:pPr>
        <w:rPr>
          <w:rFonts w:ascii="Times New Roman" w:hAnsi="Times New Roman" w:cs="Times New Roman"/>
          <w:sz w:val="24"/>
          <w:szCs w:val="24"/>
        </w:rPr>
      </w:pPr>
    </w:p>
    <w:p w14:paraId="6F13C821" w14:textId="2CDBD9E0" w:rsidR="004B4102" w:rsidRDefault="004B4102" w:rsidP="00A01692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C05601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"C:\\Users\\Margareta\\Desktop\\CZK\\1. AŽURIRAN CZK\\CZK\\1. FINACIJSKI DOKUMENTI\\2025 FINACIJSKI DOKUMENTI\\II. kvartal 2025 06 2025\\Ispis izvršenja proračuna.xls" "Prihodi i rashodi prema izvorim!R6C1:R43C24"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14108" w:type="dxa"/>
        <w:tblLook w:val="04A0" w:firstRow="1" w:lastRow="0" w:firstColumn="1" w:lastColumn="0" w:noHBand="0" w:noVBand="1"/>
      </w:tblPr>
      <w:tblGrid>
        <w:gridCol w:w="5568"/>
        <w:gridCol w:w="1388"/>
        <w:gridCol w:w="1632"/>
        <w:gridCol w:w="1624"/>
        <w:gridCol w:w="1388"/>
        <w:gridCol w:w="488"/>
        <w:gridCol w:w="904"/>
        <w:gridCol w:w="1116"/>
      </w:tblGrid>
      <w:tr w:rsidR="004B4102" w:rsidRPr="004B4102" w14:paraId="02C59D48" w14:textId="77777777" w:rsidTr="004B4102">
        <w:trPr>
          <w:trHeight w:val="360"/>
        </w:trPr>
        <w:tc>
          <w:tcPr>
            <w:tcW w:w="120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A7704" w14:textId="5B9B4786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Prihodi i rashodi prema izvorima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4954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F301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80AF25A" w14:textId="77777777" w:rsidTr="004B4102">
        <w:trPr>
          <w:trHeight w:val="255"/>
        </w:trPr>
        <w:tc>
          <w:tcPr>
            <w:tcW w:w="1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2F976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Za razdoblje od 01.01.2025. do 30.06.2025.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D0A98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059AA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F222FF0" w14:textId="77777777" w:rsidTr="004B4102">
        <w:trPr>
          <w:trHeight w:val="255"/>
        </w:trPr>
        <w:tc>
          <w:tcPr>
            <w:tcW w:w="5568" w:type="dxa"/>
            <w:tcBorders>
              <w:top w:val="single" w:sz="4" w:space="0" w:color="auto"/>
            </w:tcBorders>
            <w:noWrap/>
            <w:hideMark/>
          </w:tcPr>
          <w:p w14:paraId="670050E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 / opis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noWrap/>
            <w:hideMark/>
          </w:tcPr>
          <w:p w14:paraId="122D25B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2024.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noWrap/>
            <w:hideMark/>
          </w:tcPr>
          <w:p w14:paraId="690C5E8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2025.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noWrap/>
            <w:hideMark/>
          </w:tcPr>
          <w:p w14:paraId="1A934FB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2025.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noWrap/>
            <w:hideMark/>
          </w:tcPr>
          <w:p w14:paraId="2065DD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  <w:noWrap/>
            <w:hideMark/>
          </w:tcPr>
          <w:p w14:paraId="7EFB9FE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4/1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16330A6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 4/3</w:t>
            </w:r>
          </w:p>
        </w:tc>
      </w:tr>
      <w:tr w:rsidR="004B4102" w:rsidRPr="004B4102" w14:paraId="763E4A5C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D95D7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 RASHODI PREMA IZVORIMA FINANCIRANJA</w:t>
            </w:r>
          </w:p>
        </w:tc>
        <w:tc>
          <w:tcPr>
            <w:tcW w:w="1388" w:type="dxa"/>
            <w:noWrap/>
            <w:hideMark/>
          </w:tcPr>
          <w:p w14:paraId="188AE7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noWrap/>
            <w:hideMark/>
          </w:tcPr>
          <w:p w14:paraId="23CE28F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  <w:noWrap/>
            <w:hideMark/>
          </w:tcPr>
          <w:p w14:paraId="3706B71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noWrap/>
            <w:hideMark/>
          </w:tcPr>
          <w:p w14:paraId="17AAD70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2" w:type="dxa"/>
            <w:gridSpan w:val="2"/>
            <w:noWrap/>
            <w:hideMark/>
          </w:tcPr>
          <w:p w14:paraId="10071F8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7C5224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4102" w:rsidRPr="004B4102" w14:paraId="3994659D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4EB78F7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SVEUKUPNI PRIHODI</w:t>
            </w:r>
          </w:p>
        </w:tc>
        <w:tc>
          <w:tcPr>
            <w:tcW w:w="1388" w:type="dxa"/>
            <w:noWrap/>
            <w:hideMark/>
          </w:tcPr>
          <w:p w14:paraId="73071B7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70.005,24</w:t>
            </w:r>
          </w:p>
        </w:tc>
        <w:tc>
          <w:tcPr>
            <w:tcW w:w="1632" w:type="dxa"/>
            <w:noWrap/>
            <w:hideMark/>
          </w:tcPr>
          <w:p w14:paraId="72B6C67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24" w:type="dxa"/>
            <w:noWrap/>
            <w:hideMark/>
          </w:tcPr>
          <w:p w14:paraId="68E9338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332.559,95</w:t>
            </w:r>
          </w:p>
        </w:tc>
        <w:tc>
          <w:tcPr>
            <w:tcW w:w="1388" w:type="dxa"/>
            <w:noWrap/>
            <w:hideMark/>
          </w:tcPr>
          <w:p w14:paraId="556A899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85.492,65</w:t>
            </w:r>
          </w:p>
        </w:tc>
        <w:tc>
          <w:tcPr>
            <w:tcW w:w="1392" w:type="dxa"/>
            <w:gridSpan w:val="2"/>
            <w:noWrap/>
            <w:hideMark/>
          </w:tcPr>
          <w:p w14:paraId="732D9E5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122,12%</w:t>
            </w:r>
          </w:p>
        </w:tc>
        <w:tc>
          <w:tcPr>
            <w:tcW w:w="1116" w:type="dxa"/>
            <w:noWrap/>
            <w:hideMark/>
          </w:tcPr>
          <w:p w14:paraId="381FDE0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25,71%</w:t>
            </w:r>
          </w:p>
        </w:tc>
      </w:tr>
      <w:tr w:rsidR="004B4102" w:rsidRPr="004B4102" w14:paraId="294B1424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0D0B1A0B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388" w:type="dxa"/>
            <w:noWrap/>
            <w:hideMark/>
          </w:tcPr>
          <w:p w14:paraId="7DF2E1F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57.773,71</w:t>
            </w:r>
          </w:p>
        </w:tc>
        <w:tc>
          <w:tcPr>
            <w:tcW w:w="1632" w:type="dxa"/>
            <w:noWrap/>
            <w:hideMark/>
          </w:tcPr>
          <w:p w14:paraId="69D30BD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259.500,00</w:t>
            </w:r>
          </w:p>
        </w:tc>
        <w:tc>
          <w:tcPr>
            <w:tcW w:w="1624" w:type="dxa"/>
            <w:noWrap/>
            <w:hideMark/>
          </w:tcPr>
          <w:p w14:paraId="6079BB3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266.484,75</w:t>
            </w:r>
          </w:p>
        </w:tc>
        <w:tc>
          <w:tcPr>
            <w:tcW w:w="1388" w:type="dxa"/>
            <w:noWrap/>
            <w:hideMark/>
          </w:tcPr>
          <w:p w14:paraId="391079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78.969,02</w:t>
            </w:r>
          </w:p>
        </w:tc>
        <w:tc>
          <w:tcPr>
            <w:tcW w:w="1392" w:type="dxa"/>
            <w:gridSpan w:val="2"/>
            <w:noWrap/>
            <w:hideMark/>
          </w:tcPr>
          <w:p w14:paraId="481351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136,69%</w:t>
            </w:r>
          </w:p>
        </w:tc>
        <w:tc>
          <w:tcPr>
            <w:tcW w:w="1116" w:type="dxa"/>
            <w:noWrap/>
            <w:hideMark/>
          </w:tcPr>
          <w:p w14:paraId="283C385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29,63%</w:t>
            </w:r>
          </w:p>
        </w:tc>
      </w:tr>
      <w:tr w:rsidR="004B4102" w:rsidRPr="004B4102" w14:paraId="16852A39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4050601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1.1. Prihodi od financijske imovine (kamate)</w:t>
            </w:r>
          </w:p>
        </w:tc>
        <w:tc>
          <w:tcPr>
            <w:tcW w:w="1388" w:type="dxa"/>
            <w:noWrap/>
            <w:hideMark/>
          </w:tcPr>
          <w:p w14:paraId="66829F2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7,58</w:t>
            </w:r>
          </w:p>
        </w:tc>
        <w:tc>
          <w:tcPr>
            <w:tcW w:w="1632" w:type="dxa"/>
            <w:noWrap/>
            <w:hideMark/>
          </w:tcPr>
          <w:p w14:paraId="3C217F3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6C1AB3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8" w:type="dxa"/>
            <w:noWrap/>
            <w:hideMark/>
          </w:tcPr>
          <w:p w14:paraId="57748AF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5,23</w:t>
            </w:r>
          </w:p>
        </w:tc>
        <w:tc>
          <w:tcPr>
            <w:tcW w:w="1392" w:type="dxa"/>
            <w:gridSpan w:val="2"/>
            <w:noWrap/>
            <w:hideMark/>
          </w:tcPr>
          <w:p w14:paraId="2D0435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69,00%</w:t>
            </w:r>
          </w:p>
        </w:tc>
        <w:tc>
          <w:tcPr>
            <w:tcW w:w="1116" w:type="dxa"/>
            <w:noWrap/>
            <w:hideMark/>
          </w:tcPr>
          <w:p w14:paraId="157A791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C6D52DA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0DB19AA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388" w:type="dxa"/>
            <w:noWrap/>
            <w:hideMark/>
          </w:tcPr>
          <w:p w14:paraId="71860F1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  <w:tc>
          <w:tcPr>
            <w:tcW w:w="1632" w:type="dxa"/>
            <w:noWrap/>
            <w:hideMark/>
          </w:tcPr>
          <w:p w14:paraId="3EFDE82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8.500,00</w:t>
            </w:r>
          </w:p>
        </w:tc>
        <w:tc>
          <w:tcPr>
            <w:tcW w:w="1624" w:type="dxa"/>
            <w:noWrap/>
            <w:hideMark/>
          </w:tcPr>
          <w:p w14:paraId="2DC10C3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12.484,75</w:t>
            </w:r>
          </w:p>
        </w:tc>
        <w:tc>
          <w:tcPr>
            <w:tcW w:w="1388" w:type="dxa"/>
            <w:noWrap/>
            <w:hideMark/>
          </w:tcPr>
          <w:p w14:paraId="61FF971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8.400,00</w:t>
            </w:r>
          </w:p>
        </w:tc>
        <w:tc>
          <w:tcPr>
            <w:tcW w:w="1392" w:type="dxa"/>
            <w:gridSpan w:val="2"/>
            <w:noWrap/>
            <w:hideMark/>
          </w:tcPr>
          <w:p w14:paraId="25533A4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262,50%</w:t>
            </w:r>
          </w:p>
        </w:tc>
        <w:tc>
          <w:tcPr>
            <w:tcW w:w="1116" w:type="dxa"/>
            <w:noWrap/>
            <w:hideMark/>
          </w:tcPr>
          <w:p w14:paraId="04EF53C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67,28%</w:t>
            </w:r>
          </w:p>
        </w:tc>
      </w:tr>
      <w:tr w:rsidR="004B4102" w:rsidRPr="004B4102" w14:paraId="56FBF73B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39106E6E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388" w:type="dxa"/>
            <w:noWrap/>
            <w:hideMark/>
          </w:tcPr>
          <w:p w14:paraId="466947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54.566,13</w:t>
            </w:r>
          </w:p>
        </w:tc>
        <w:tc>
          <w:tcPr>
            <w:tcW w:w="1632" w:type="dxa"/>
            <w:noWrap/>
            <w:hideMark/>
          </w:tcPr>
          <w:p w14:paraId="4FF84F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251.000,00</w:t>
            </w:r>
          </w:p>
        </w:tc>
        <w:tc>
          <w:tcPr>
            <w:tcW w:w="1624" w:type="dxa"/>
            <w:noWrap/>
            <w:hideMark/>
          </w:tcPr>
          <w:p w14:paraId="041CE78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254.000,00</w:t>
            </w:r>
          </w:p>
        </w:tc>
        <w:tc>
          <w:tcPr>
            <w:tcW w:w="1388" w:type="dxa"/>
            <w:noWrap/>
            <w:hideMark/>
          </w:tcPr>
          <w:p w14:paraId="63EA94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70.563,79</w:t>
            </w:r>
          </w:p>
        </w:tc>
        <w:tc>
          <w:tcPr>
            <w:tcW w:w="1392" w:type="dxa"/>
            <w:gridSpan w:val="2"/>
            <w:noWrap/>
            <w:hideMark/>
          </w:tcPr>
          <w:p w14:paraId="393EECE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129,32%</w:t>
            </w:r>
          </w:p>
        </w:tc>
        <w:tc>
          <w:tcPr>
            <w:tcW w:w="1116" w:type="dxa"/>
            <w:noWrap/>
            <w:hideMark/>
          </w:tcPr>
          <w:p w14:paraId="3E1216A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27,78%</w:t>
            </w:r>
          </w:p>
        </w:tc>
      </w:tr>
      <w:tr w:rsidR="004B4102" w:rsidRPr="004B4102" w14:paraId="27247D57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B48883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388" w:type="dxa"/>
            <w:noWrap/>
            <w:hideMark/>
          </w:tcPr>
          <w:p w14:paraId="489EBAD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6.231,53</w:t>
            </w:r>
          </w:p>
        </w:tc>
        <w:tc>
          <w:tcPr>
            <w:tcW w:w="1632" w:type="dxa"/>
            <w:noWrap/>
            <w:hideMark/>
          </w:tcPr>
          <w:p w14:paraId="0C73870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24" w:type="dxa"/>
            <w:noWrap/>
            <w:hideMark/>
          </w:tcPr>
          <w:p w14:paraId="4710E49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8" w:type="dxa"/>
            <w:noWrap/>
            <w:hideMark/>
          </w:tcPr>
          <w:p w14:paraId="6E1EAA7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2.501,03</w:t>
            </w:r>
          </w:p>
        </w:tc>
        <w:tc>
          <w:tcPr>
            <w:tcW w:w="1392" w:type="dxa"/>
            <w:gridSpan w:val="2"/>
            <w:noWrap/>
            <w:hideMark/>
          </w:tcPr>
          <w:p w14:paraId="297F15E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40,14%</w:t>
            </w:r>
          </w:p>
        </w:tc>
        <w:tc>
          <w:tcPr>
            <w:tcW w:w="1116" w:type="dxa"/>
            <w:noWrap/>
            <w:hideMark/>
          </w:tcPr>
          <w:p w14:paraId="0B7874C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100,04%</w:t>
            </w:r>
          </w:p>
        </w:tc>
      </w:tr>
      <w:tr w:rsidR="004B4102" w:rsidRPr="004B4102" w14:paraId="6CA47334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3DE928EE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388" w:type="dxa"/>
            <w:noWrap/>
            <w:hideMark/>
          </w:tcPr>
          <w:p w14:paraId="34D4006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6.231,53</w:t>
            </w:r>
          </w:p>
        </w:tc>
        <w:tc>
          <w:tcPr>
            <w:tcW w:w="1632" w:type="dxa"/>
            <w:noWrap/>
            <w:hideMark/>
          </w:tcPr>
          <w:p w14:paraId="441FAC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24" w:type="dxa"/>
            <w:noWrap/>
            <w:hideMark/>
          </w:tcPr>
          <w:p w14:paraId="0E1E49B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8" w:type="dxa"/>
            <w:noWrap/>
            <w:hideMark/>
          </w:tcPr>
          <w:p w14:paraId="3AFED0D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2.501,03</w:t>
            </w:r>
          </w:p>
        </w:tc>
        <w:tc>
          <w:tcPr>
            <w:tcW w:w="1392" w:type="dxa"/>
            <w:gridSpan w:val="2"/>
            <w:noWrap/>
            <w:hideMark/>
          </w:tcPr>
          <w:p w14:paraId="5C9F90E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40,14%</w:t>
            </w:r>
          </w:p>
        </w:tc>
        <w:tc>
          <w:tcPr>
            <w:tcW w:w="1116" w:type="dxa"/>
            <w:noWrap/>
            <w:hideMark/>
          </w:tcPr>
          <w:p w14:paraId="7086562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100,04%</w:t>
            </w:r>
          </w:p>
        </w:tc>
      </w:tr>
      <w:tr w:rsidR="004B4102" w:rsidRPr="004B4102" w14:paraId="3F5A8A96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7BE48C18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388" w:type="dxa"/>
            <w:noWrap/>
            <w:hideMark/>
          </w:tcPr>
          <w:p w14:paraId="09DF7ED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5E10C2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624" w:type="dxa"/>
            <w:noWrap/>
            <w:hideMark/>
          </w:tcPr>
          <w:p w14:paraId="43FF0F9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388" w:type="dxa"/>
            <w:noWrap/>
            <w:hideMark/>
          </w:tcPr>
          <w:p w14:paraId="2B06A8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4.022,60</w:t>
            </w:r>
          </w:p>
        </w:tc>
        <w:tc>
          <w:tcPr>
            <w:tcW w:w="1392" w:type="dxa"/>
            <w:gridSpan w:val="2"/>
            <w:noWrap/>
            <w:hideMark/>
          </w:tcPr>
          <w:p w14:paraId="3989144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5ADBDA8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20,11%</w:t>
            </w:r>
          </w:p>
        </w:tc>
      </w:tr>
      <w:tr w:rsidR="004B4102" w:rsidRPr="004B4102" w14:paraId="132DA882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0F8382C6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388" w:type="dxa"/>
            <w:noWrap/>
            <w:hideMark/>
          </w:tcPr>
          <w:p w14:paraId="433C971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067CE07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624" w:type="dxa"/>
            <w:noWrap/>
            <w:hideMark/>
          </w:tcPr>
          <w:p w14:paraId="7FBBF4E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388" w:type="dxa"/>
            <w:noWrap/>
            <w:hideMark/>
          </w:tcPr>
          <w:p w14:paraId="68AFC45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4.022,60</w:t>
            </w:r>
          </w:p>
        </w:tc>
        <w:tc>
          <w:tcPr>
            <w:tcW w:w="1392" w:type="dxa"/>
            <w:gridSpan w:val="2"/>
            <w:noWrap/>
            <w:hideMark/>
          </w:tcPr>
          <w:p w14:paraId="3A0C503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056F201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20,11%</w:t>
            </w:r>
          </w:p>
        </w:tc>
      </w:tr>
      <w:tr w:rsidR="004B4102" w:rsidRPr="004B4102" w14:paraId="2193A940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59A63A86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388" w:type="dxa"/>
            <w:noWrap/>
            <w:hideMark/>
          </w:tcPr>
          <w:p w14:paraId="5920027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3C0B7CA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1FB8E77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8" w:type="dxa"/>
            <w:noWrap/>
            <w:hideMark/>
          </w:tcPr>
          <w:p w14:paraId="13944B7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B201DE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5A26E7B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565ED823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38D0D35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 5.4. Pomoći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pror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temeljem prijenosa sred. EU</w:t>
            </w:r>
          </w:p>
        </w:tc>
        <w:tc>
          <w:tcPr>
            <w:tcW w:w="1388" w:type="dxa"/>
            <w:noWrap/>
            <w:hideMark/>
          </w:tcPr>
          <w:p w14:paraId="3E47A6D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5DD751F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2870CA8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8" w:type="dxa"/>
            <w:noWrap/>
            <w:hideMark/>
          </w:tcPr>
          <w:p w14:paraId="0A1737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7C560C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2A1DDAC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05EE37DB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0F969A5F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388" w:type="dxa"/>
            <w:noWrap/>
            <w:hideMark/>
          </w:tcPr>
          <w:p w14:paraId="1FACF85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632" w:type="dxa"/>
            <w:noWrap/>
            <w:hideMark/>
          </w:tcPr>
          <w:p w14:paraId="49BF120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24" w:type="dxa"/>
            <w:noWrap/>
            <w:hideMark/>
          </w:tcPr>
          <w:p w14:paraId="422408F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388" w:type="dxa"/>
            <w:noWrap/>
            <w:hideMark/>
          </w:tcPr>
          <w:p w14:paraId="7B77A9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8C04D3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445EDA6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9B65A24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EE17F23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6.1. Donacije</w:t>
            </w:r>
          </w:p>
        </w:tc>
        <w:tc>
          <w:tcPr>
            <w:tcW w:w="1388" w:type="dxa"/>
            <w:noWrap/>
            <w:hideMark/>
          </w:tcPr>
          <w:p w14:paraId="4BD72C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632" w:type="dxa"/>
            <w:noWrap/>
            <w:hideMark/>
          </w:tcPr>
          <w:p w14:paraId="18D2C2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24" w:type="dxa"/>
            <w:noWrap/>
            <w:hideMark/>
          </w:tcPr>
          <w:p w14:paraId="6873015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388" w:type="dxa"/>
            <w:noWrap/>
            <w:hideMark/>
          </w:tcPr>
          <w:p w14:paraId="1F075C9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7878F6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5393D7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57987DA8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3ACFC6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6E5B0541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/>
            <w:hideMark/>
          </w:tcPr>
          <w:p w14:paraId="34E57DA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noWrap/>
            <w:hideMark/>
          </w:tcPr>
          <w:p w14:paraId="6312775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noWrap/>
            <w:hideMark/>
          </w:tcPr>
          <w:p w14:paraId="567A02C0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/>
            <w:hideMark/>
          </w:tcPr>
          <w:p w14:paraId="21C86308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hideMark/>
          </w:tcPr>
          <w:p w14:paraId="1F8BF73C" w14:textId="77777777" w:rsidR="004B4102" w:rsidRPr="004B4102" w:rsidRDefault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2C82D8B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0196D1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SVEUKUPNI RASHODI</w:t>
            </w:r>
          </w:p>
        </w:tc>
        <w:tc>
          <w:tcPr>
            <w:tcW w:w="1388" w:type="dxa"/>
            <w:noWrap/>
            <w:hideMark/>
          </w:tcPr>
          <w:p w14:paraId="3A7B347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63.547,53</w:t>
            </w:r>
          </w:p>
        </w:tc>
        <w:tc>
          <w:tcPr>
            <w:tcW w:w="1632" w:type="dxa"/>
            <w:noWrap/>
            <w:hideMark/>
          </w:tcPr>
          <w:p w14:paraId="2398B8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24" w:type="dxa"/>
            <w:noWrap/>
            <w:hideMark/>
          </w:tcPr>
          <w:p w14:paraId="34D80B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8" w:type="dxa"/>
            <w:noWrap/>
            <w:hideMark/>
          </w:tcPr>
          <w:p w14:paraId="5F3C3C1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392" w:type="dxa"/>
            <w:gridSpan w:val="2"/>
            <w:noWrap/>
            <w:hideMark/>
          </w:tcPr>
          <w:p w14:paraId="24DA9EE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132,38%</w:t>
            </w:r>
          </w:p>
        </w:tc>
        <w:tc>
          <w:tcPr>
            <w:tcW w:w="1116" w:type="dxa"/>
            <w:noWrap/>
            <w:hideMark/>
          </w:tcPr>
          <w:p w14:paraId="720F5F4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38773B21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6488113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388" w:type="dxa"/>
            <w:noWrap/>
            <w:hideMark/>
          </w:tcPr>
          <w:p w14:paraId="5309AE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54.566,13</w:t>
            </w:r>
          </w:p>
        </w:tc>
        <w:tc>
          <w:tcPr>
            <w:tcW w:w="1632" w:type="dxa"/>
            <w:noWrap/>
            <w:hideMark/>
          </w:tcPr>
          <w:p w14:paraId="358566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259.500,00</w:t>
            </w:r>
          </w:p>
        </w:tc>
        <w:tc>
          <w:tcPr>
            <w:tcW w:w="1624" w:type="dxa"/>
            <w:noWrap/>
            <w:hideMark/>
          </w:tcPr>
          <w:p w14:paraId="59CBEB0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266.484,75</w:t>
            </w:r>
          </w:p>
        </w:tc>
        <w:tc>
          <w:tcPr>
            <w:tcW w:w="1388" w:type="dxa"/>
            <w:noWrap/>
            <w:hideMark/>
          </w:tcPr>
          <w:p w14:paraId="7F04F29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75.563,79</w:t>
            </w:r>
          </w:p>
        </w:tc>
        <w:tc>
          <w:tcPr>
            <w:tcW w:w="1392" w:type="dxa"/>
            <w:gridSpan w:val="2"/>
            <w:noWrap/>
            <w:hideMark/>
          </w:tcPr>
          <w:p w14:paraId="7BDC67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138,48%</w:t>
            </w:r>
          </w:p>
        </w:tc>
        <w:tc>
          <w:tcPr>
            <w:tcW w:w="1116" w:type="dxa"/>
            <w:noWrap/>
            <w:hideMark/>
          </w:tcPr>
          <w:p w14:paraId="5172B42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28,36%</w:t>
            </w:r>
          </w:p>
        </w:tc>
      </w:tr>
      <w:tr w:rsidR="004B4102" w:rsidRPr="004B4102" w14:paraId="1FB6B8B9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5124227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388" w:type="dxa"/>
            <w:noWrap/>
            <w:hideMark/>
          </w:tcPr>
          <w:p w14:paraId="724B72B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537CD2D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8.500,00</w:t>
            </w:r>
          </w:p>
        </w:tc>
        <w:tc>
          <w:tcPr>
            <w:tcW w:w="1624" w:type="dxa"/>
            <w:noWrap/>
            <w:hideMark/>
          </w:tcPr>
          <w:p w14:paraId="76B22FD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12.484,75</w:t>
            </w:r>
          </w:p>
        </w:tc>
        <w:tc>
          <w:tcPr>
            <w:tcW w:w="1388" w:type="dxa"/>
            <w:noWrap/>
            <w:hideMark/>
          </w:tcPr>
          <w:p w14:paraId="2CE236D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1392" w:type="dxa"/>
            <w:gridSpan w:val="2"/>
            <w:noWrap/>
            <w:hideMark/>
          </w:tcPr>
          <w:p w14:paraId="7D5F2A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46FAD4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40,05%</w:t>
            </w:r>
          </w:p>
        </w:tc>
      </w:tr>
      <w:tr w:rsidR="004B4102" w:rsidRPr="004B4102" w14:paraId="70D83FC3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3FD9479B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388" w:type="dxa"/>
            <w:noWrap/>
            <w:hideMark/>
          </w:tcPr>
          <w:p w14:paraId="0D9CDA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54.566,13</w:t>
            </w:r>
          </w:p>
        </w:tc>
        <w:tc>
          <w:tcPr>
            <w:tcW w:w="1632" w:type="dxa"/>
            <w:noWrap/>
            <w:hideMark/>
          </w:tcPr>
          <w:p w14:paraId="556BCF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251.000,00</w:t>
            </w:r>
          </w:p>
        </w:tc>
        <w:tc>
          <w:tcPr>
            <w:tcW w:w="1624" w:type="dxa"/>
            <w:noWrap/>
            <w:hideMark/>
          </w:tcPr>
          <w:p w14:paraId="23F182E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254.000,00</w:t>
            </w:r>
          </w:p>
        </w:tc>
        <w:tc>
          <w:tcPr>
            <w:tcW w:w="1388" w:type="dxa"/>
            <w:noWrap/>
            <w:hideMark/>
          </w:tcPr>
          <w:p w14:paraId="033899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70.563,79</w:t>
            </w:r>
          </w:p>
        </w:tc>
        <w:tc>
          <w:tcPr>
            <w:tcW w:w="1392" w:type="dxa"/>
            <w:gridSpan w:val="2"/>
            <w:noWrap/>
            <w:hideMark/>
          </w:tcPr>
          <w:p w14:paraId="2D77405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129,32%</w:t>
            </w:r>
          </w:p>
        </w:tc>
        <w:tc>
          <w:tcPr>
            <w:tcW w:w="1116" w:type="dxa"/>
            <w:noWrap/>
            <w:hideMark/>
          </w:tcPr>
          <w:p w14:paraId="52ED335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27,78%</w:t>
            </w:r>
          </w:p>
        </w:tc>
      </w:tr>
      <w:tr w:rsidR="004B4102" w:rsidRPr="004B4102" w14:paraId="632E2090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331318E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388" w:type="dxa"/>
            <w:noWrap/>
            <w:hideMark/>
          </w:tcPr>
          <w:p w14:paraId="7EAEE92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4.981,40</w:t>
            </w:r>
          </w:p>
        </w:tc>
        <w:tc>
          <w:tcPr>
            <w:tcW w:w="1632" w:type="dxa"/>
            <w:noWrap/>
            <w:hideMark/>
          </w:tcPr>
          <w:p w14:paraId="173430F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24" w:type="dxa"/>
            <w:noWrap/>
            <w:hideMark/>
          </w:tcPr>
          <w:p w14:paraId="4847A13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16.546,53</w:t>
            </w:r>
          </w:p>
        </w:tc>
        <w:tc>
          <w:tcPr>
            <w:tcW w:w="1388" w:type="dxa"/>
            <w:noWrap/>
            <w:hideMark/>
          </w:tcPr>
          <w:p w14:paraId="7EFF9B6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3.965,17</w:t>
            </w:r>
          </w:p>
        </w:tc>
        <w:tc>
          <w:tcPr>
            <w:tcW w:w="1392" w:type="dxa"/>
            <w:gridSpan w:val="2"/>
            <w:noWrap/>
            <w:hideMark/>
          </w:tcPr>
          <w:p w14:paraId="2EF8DC7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79,60%</w:t>
            </w:r>
          </w:p>
        </w:tc>
        <w:tc>
          <w:tcPr>
            <w:tcW w:w="1116" w:type="dxa"/>
            <w:noWrap/>
            <w:hideMark/>
          </w:tcPr>
          <w:p w14:paraId="1C2F71D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23,96%</w:t>
            </w:r>
          </w:p>
        </w:tc>
      </w:tr>
      <w:tr w:rsidR="004B4102" w:rsidRPr="004B4102" w14:paraId="19BC6CCF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7BA412A5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388" w:type="dxa"/>
            <w:noWrap/>
            <w:hideMark/>
          </w:tcPr>
          <w:p w14:paraId="606C38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4.981,40</w:t>
            </w:r>
          </w:p>
        </w:tc>
        <w:tc>
          <w:tcPr>
            <w:tcW w:w="1632" w:type="dxa"/>
            <w:noWrap/>
            <w:hideMark/>
          </w:tcPr>
          <w:p w14:paraId="32B0461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24" w:type="dxa"/>
            <w:noWrap/>
            <w:hideMark/>
          </w:tcPr>
          <w:p w14:paraId="2F7D86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8" w:type="dxa"/>
            <w:noWrap/>
            <w:hideMark/>
          </w:tcPr>
          <w:p w14:paraId="7D94DB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1.356,81</w:t>
            </w:r>
          </w:p>
        </w:tc>
        <w:tc>
          <w:tcPr>
            <w:tcW w:w="1392" w:type="dxa"/>
            <w:gridSpan w:val="2"/>
            <w:noWrap/>
            <w:hideMark/>
          </w:tcPr>
          <w:p w14:paraId="52B401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27,24%</w:t>
            </w:r>
          </w:p>
        </w:tc>
        <w:tc>
          <w:tcPr>
            <w:tcW w:w="1116" w:type="dxa"/>
            <w:noWrap/>
            <w:hideMark/>
          </w:tcPr>
          <w:p w14:paraId="5EB9D2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54,27%</w:t>
            </w:r>
          </w:p>
        </w:tc>
      </w:tr>
      <w:tr w:rsidR="004B4102" w:rsidRPr="004B4102" w14:paraId="28B446B2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6CA6EF2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Izvor 3.4. Višak prihoda poslovanja</w:t>
            </w:r>
          </w:p>
        </w:tc>
        <w:tc>
          <w:tcPr>
            <w:tcW w:w="1388" w:type="dxa"/>
            <w:noWrap/>
            <w:hideMark/>
          </w:tcPr>
          <w:p w14:paraId="5B30AC1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7546C5C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371EFBF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14.046,53</w:t>
            </w:r>
          </w:p>
        </w:tc>
        <w:tc>
          <w:tcPr>
            <w:tcW w:w="1388" w:type="dxa"/>
            <w:noWrap/>
            <w:hideMark/>
          </w:tcPr>
          <w:p w14:paraId="3AB569C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2.608,36</w:t>
            </w:r>
          </w:p>
        </w:tc>
        <w:tc>
          <w:tcPr>
            <w:tcW w:w="1392" w:type="dxa"/>
            <w:gridSpan w:val="2"/>
            <w:noWrap/>
            <w:hideMark/>
          </w:tcPr>
          <w:p w14:paraId="5CA7EDD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315BC5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18,57%</w:t>
            </w:r>
          </w:p>
        </w:tc>
      </w:tr>
      <w:tr w:rsidR="004B4102" w:rsidRPr="004B4102" w14:paraId="3743EB07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2708DEED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388" w:type="dxa"/>
            <w:noWrap/>
            <w:hideMark/>
          </w:tcPr>
          <w:p w14:paraId="1A5CEFC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7A67A2A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624" w:type="dxa"/>
            <w:noWrap/>
            <w:hideMark/>
          </w:tcPr>
          <w:p w14:paraId="74D78FB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388" w:type="dxa"/>
            <w:noWrap/>
            <w:hideMark/>
          </w:tcPr>
          <w:p w14:paraId="0CB188B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4.597,53</w:t>
            </w:r>
          </w:p>
        </w:tc>
        <w:tc>
          <w:tcPr>
            <w:tcW w:w="1392" w:type="dxa"/>
            <w:gridSpan w:val="2"/>
            <w:noWrap/>
            <w:hideMark/>
          </w:tcPr>
          <w:p w14:paraId="11D7C7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1E0B6C3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22,99%</w:t>
            </w:r>
          </w:p>
        </w:tc>
      </w:tr>
      <w:tr w:rsidR="004B4102" w:rsidRPr="004B4102" w14:paraId="1FB56FB8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439C2BFB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388" w:type="dxa"/>
            <w:noWrap/>
            <w:hideMark/>
          </w:tcPr>
          <w:p w14:paraId="59501E1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71A027E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624" w:type="dxa"/>
            <w:noWrap/>
            <w:hideMark/>
          </w:tcPr>
          <w:p w14:paraId="2826F1C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  <w:tc>
          <w:tcPr>
            <w:tcW w:w="1388" w:type="dxa"/>
            <w:noWrap/>
            <w:hideMark/>
          </w:tcPr>
          <w:p w14:paraId="79162FB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4.597,53</w:t>
            </w:r>
          </w:p>
        </w:tc>
        <w:tc>
          <w:tcPr>
            <w:tcW w:w="1392" w:type="dxa"/>
            <w:gridSpan w:val="2"/>
            <w:noWrap/>
            <w:hideMark/>
          </w:tcPr>
          <w:p w14:paraId="63306F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542B645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22,99%</w:t>
            </w:r>
          </w:p>
        </w:tc>
      </w:tr>
      <w:tr w:rsidR="004B4102" w:rsidRPr="004B4102" w14:paraId="52F2F54A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0E8BA0F7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388" w:type="dxa"/>
            <w:noWrap/>
            <w:hideMark/>
          </w:tcPr>
          <w:p w14:paraId="1DAAE34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3FDDA9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35AD3EE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8" w:type="dxa"/>
            <w:noWrap/>
            <w:hideMark/>
          </w:tcPr>
          <w:p w14:paraId="5252484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9ABC66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0DE631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0319EFF8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4DB8F05F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 5.4. Pomoći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pror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temeljem prijenosa sred. EU</w:t>
            </w:r>
          </w:p>
        </w:tc>
        <w:tc>
          <w:tcPr>
            <w:tcW w:w="1388" w:type="dxa"/>
            <w:noWrap/>
            <w:hideMark/>
          </w:tcPr>
          <w:p w14:paraId="4AEA5A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1B937A1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noWrap/>
            <w:hideMark/>
          </w:tcPr>
          <w:p w14:paraId="03BFD89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8" w:type="dxa"/>
            <w:noWrap/>
            <w:hideMark/>
          </w:tcPr>
          <w:p w14:paraId="71E3F11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50A4E4F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60F0708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B3AA895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517B96A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388" w:type="dxa"/>
            <w:noWrap/>
            <w:hideMark/>
          </w:tcPr>
          <w:p w14:paraId="4A30D3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32" w:type="dxa"/>
            <w:noWrap/>
            <w:hideMark/>
          </w:tcPr>
          <w:p w14:paraId="4E2CDF9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24" w:type="dxa"/>
            <w:noWrap/>
            <w:hideMark/>
          </w:tcPr>
          <w:p w14:paraId="2A8B2EA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388" w:type="dxa"/>
            <w:noWrap/>
            <w:hideMark/>
          </w:tcPr>
          <w:p w14:paraId="388A75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32D8A96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3CE6BF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DDE911F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14625BCF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6.1. Donacije</w:t>
            </w:r>
          </w:p>
        </w:tc>
        <w:tc>
          <w:tcPr>
            <w:tcW w:w="1388" w:type="dxa"/>
            <w:noWrap/>
            <w:hideMark/>
          </w:tcPr>
          <w:p w14:paraId="1C68DB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32" w:type="dxa"/>
            <w:noWrap/>
            <w:hideMark/>
          </w:tcPr>
          <w:p w14:paraId="7DB7E76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4" w:type="dxa"/>
            <w:noWrap/>
            <w:hideMark/>
          </w:tcPr>
          <w:p w14:paraId="13343F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5681FF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5436E73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5951455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87D3667" w14:textId="77777777" w:rsidTr="004B4102">
        <w:trPr>
          <w:trHeight w:val="255"/>
        </w:trPr>
        <w:tc>
          <w:tcPr>
            <w:tcW w:w="5568" w:type="dxa"/>
            <w:noWrap/>
            <w:hideMark/>
          </w:tcPr>
          <w:p w14:paraId="7E721CA9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6.3. Ostale donacije</w:t>
            </w:r>
          </w:p>
        </w:tc>
        <w:tc>
          <w:tcPr>
            <w:tcW w:w="1388" w:type="dxa"/>
            <w:noWrap/>
            <w:hideMark/>
          </w:tcPr>
          <w:p w14:paraId="7AC28DC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noWrap/>
            <w:hideMark/>
          </w:tcPr>
          <w:p w14:paraId="14C529D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624" w:type="dxa"/>
            <w:noWrap/>
            <w:hideMark/>
          </w:tcPr>
          <w:p w14:paraId="6AE1DE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388" w:type="dxa"/>
            <w:noWrap/>
            <w:hideMark/>
          </w:tcPr>
          <w:p w14:paraId="761E57C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2" w:type="dxa"/>
            <w:gridSpan w:val="2"/>
            <w:noWrap/>
            <w:hideMark/>
          </w:tcPr>
          <w:p w14:paraId="051A74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62EFE6F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5D651544" w14:textId="669CD3A0" w:rsidR="00A01692" w:rsidRDefault="004B4102" w:rsidP="00A0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B4D28A" w14:textId="10875923" w:rsidR="004B4102" w:rsidRDefault="004B4102" w:rsidP="00A01692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C05601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"C:\\Users\\Margareta\\Desktop\\CZK\\1. AŽURIRAN CZK\\CZK\\1. FINACIJSKI DOKUMENTI\\2025 FINACIJSKI DOKUMENTI\\II. kvartal 2025 06 2025\\Ispis izvršenja proračuna.xls" "Rashodi prema funkcijskoj klasi!R6C1:R13C18"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13328" w:type="dxa"/>
        <w:tblLook w:val="04A0" w:firstRow="1" w:lastRow="0" w:firstColumn="1" w:lastColumn="0" w:noHBand="0" w:noVBand="1"/>
      </w:tblPr>
      <w:tblGrid>
        <w:gridCol w:w="5167"/>
        <w:gridCol w:w="1387"/>
        <w:gridCol w:w="1642"/>
        <w:gridCol w:w="1631"/>
        <w:gridCol w:w="1387"/>
        <w:gridCol w:w="1116"/>
        <w:gridCol w:w="998"/>
      </w:tblGrid>
      <w:tr w:rsidR="004B4102" w:rsidRPr="004B4102" w14:paraId="5699F71F" w14:textId="77777777" w:rsidTr="004B4102">
        <w:trPr>
          <w:trHeight w:val="360"/>
        </w:trPr>
        <w:tc>
          <w:tcPr>
            <w:tcW w:w="133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ACFFD" w14:textId="169712B1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prema funkcijskoj klasifikaciji</w:t>
            </w:r>
          </w:p>
        </w:tc>
      </w:tr>
      <w:tr w:rsidR="004B4102" w:rsidRPr="004B4102" w14:paraId="00831B15" w14:textId="77777777" w:rsidTr="004B4102">
        <w:trPr>
          <w:trHeight w:val="255"/>
        </w:trPr>
        <w:tc>
          <w:tcPr>
            <w:tcW w:w="13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AA54C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Za razdoblje od 01.01.2025. do 30.06.2025.</w:t>
            </w:r>
          </w:p>
        </w:tc>
      </w:tr>
      <w:tr w:rsidR="004B4102" w:rsidRPr="004B4102" w14:paraId="180E6E1D" w14:textId="77777777" w:rsidTr="004B4102">
        <w:trPr>
          <w:trHeight w:val="255"/>
        </w:trPr>
        <w:tc>
          <w:tcPr>
            <w:tcW w:w="5167" w:type="dxa"/>
            <w:tcBorders>
              <w:top w:val="single" w:sz="4" w:space="0" w:color="auto"/>
            </w:tcBorders>
            <w:noWrap/>
            <w:hideMark/>
          </w:tcPr>
          <w:p w14:paraId="5826928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Račun/Opis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noWrap/>
            <w:hideMark/>
          </w:tcPr>
          <w:p w14:paraId="5AD04E6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045C03C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noWrap/>
            <w:hideMark/>
          </w:tcPr>
          <w:p w14:paraId="5909E50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2025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noWrap/>
            <w:hideMark/>
          </w:tcPr>
          <w:p w14:paraId="6BA3069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683FD32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4/1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noWrap/>
            <w:hideMark/>
          </w:tcPr>
          <w:p w14:paraId="739436F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4/3</w:t>
            </w:r>
          </w:p>
        </w:tc>
      </w:tr>
      <w:tr w:rsidR="004B4102" w:rsidRPr="004B4102" w14:paraId="20434A86" w14:textId="77777777" w:rsidTr="004B4102">
        <w:trPr>
          <w:trHeight w:val="255"/>
        </w:trPr>
        <w:tc>
          <w:tcPr>
            <w:tcW w:w="5167" w:type="dxa"/>
            <w:noWrap/>
            <w:hideMark/>
          </w:tcPr>
          <w:p w14:paraId="7CA31F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8EC4C9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  <w:noWrap/>
            <w:hideMark/>
          </w:tcPr>
          <w:p w14:paraId="3C42D5F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1" w:type="dxa"/>
            <w:noWrap/>
            <w:hideMark/>
          </w:tcPr>
          <w:p w14:paraId="6B16EC1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7" w:type="dxa"/>
            <w:noWrap/>
            <w:hideMark/>
          </w:tcPr>
          <w:p w14:paraId="696B671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6" w:type="dxa"/>
            <w:noWrap/>
            <w:hideMark/>
          </w:tcPr>
          <w:p w14:paraId="585F0D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8" w:type="dxa"/>
            <w:noWrap/>
            <w:hideMark/>
          </w:tcPr>
          <w:p w14:paraId="51A7751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4102" w:rsidRPr="004B4102" w14:paraId="5CA79166" w14:textId="77777777" w:rsidTr="004B4102">
        <w:trPr>
          <w:trHeight w:val="255"/>
        </w:trPr>
        <w:tc>
          <w:tcPr>
            <w:tcW w:w="5167" w:type="dxa"/>
            <w:noWrap/>
            <w:hideMark/>
          </w:tcPr>
          <w:p w14:paraId="508EAA61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 SVEUKUPNI RASHODI</w:t>
            </w:r>
          </w:p>
        </w:tc>
        <w:tc>
          <w:tcPr>
            <w:tcW w:w="1387" w:type="dxa"/>
            <w:noWrap/>
            <w:hideMark/>
          </w:tcPr>
          <w:p w14:paraId="0C2B31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63.547,53</w:t>
            </w:r>
          </w:p>
        </w:tc>
        <w:tc>
          <w:tcPr>
            <w:tcW w:w="1642" w:type="dxa"/>
            <w:noWrap/>
            <w:hideMark/>
          </w:tcPr>
          <w:p w14:paraId="7022EBF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31" w:type="dxa"/>
            <w:noWrap/>
            <w:hideMark/>
          </w:tcPr>
          <w:p w14:paraId="06C2BEF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7" w:type="dxa"/>
            <w:noWrap/>
            <w:hideMark/>
          </w:tcPr>
          <w:p w14:paraId="7825D78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16" w:type="dxa"/>
            <w:noWrap/>
            <w:hideMark/>
          </w:tcPr>
          <w:p w14:paraId="5ECA84A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132,38%</w:t>
            </w:r>
          </w:p>
        </w:tc>
        <w:tc>
          <w:tcPr>
            <w:tcW w:w="998" w:type="dxa"/>
            <w:noWrap/>
            <w:hideMark/>
          </w:tcPr>
          <w:p w14:paraId="1A4ED0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26D16022" w14:textId="77777777" w:rsidTr="004B4102">
        <w:trPr>
          <w:trHeight w:val="255"/>
        </w:trPr>
        <w:tc>
          <w:tcPr>
            <w:tcW w:w="5167" w:type="dxa"/>
            <w:noWrap/>
            <w:hideMark/>
          </w:tcPr>
          <w:p w14:paraId="2381E420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08 Rekreacija, kultura i religija</w:t>
            </w:r>
          </w:p>
        </w:tc>
        <w:tc>
          <w:tcPr>
            <w:tcW w:w="1387" w:type="dxa"/>
            <w:noWrap/>
            <w:hideMark/>
          </w:tcPr>
          <w:p w14:paraId="491972F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63.547,53</w:t>
            </w:r>
          </w:p>
        </w:tc>
        <w:tc>
          <w:tcPr>
            <w:tcW w:w="1642" w:type="dxa"/>
            <w:noWrap/>
            <w:hideMark/>
          </w:tcPr>
          <w:p w14:paraId="705B872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31" w:type="dxa"/>
            <w:noWrap/>
            <w:hideMark/>
          </w:tcPr>
          <w:p w14:paraId="025CC9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7" w:type="dxa"/>
            <w:noWrap/>
            <w:hideMark/>
          </w:tcPr>
          <w:p w14:paraId="3CB7516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16" w:type="dxa"/>
            <w:noWrap/>
            <w:hideMark/>
          </w:tcPr>
          <w:p w14:paraId="5FBBE87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132,38%</w:t>
            </w:r>
          </w:p>
        </w:tc>
        <w:tc>
          <w:tcPr>
            <w:tcW w:w="998" w:type="dxa"/>
            <w:noWrap/>
            <w:hideMark/>
          </w:tcPr>
          <w:p w14:paraId="46D2FA1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15C3BFE8" w14:textId="77777777" w:rsidTr="004B4102">
        <w:trPr>
          <w:trHeight w:val="255"/>
        </w:trPr>
        <w:tc>
          <w:tcPr>
            <w:tcW w:w="5167" w:type="dxa"/>
            <w:noWrap/>
            <w:hideMark/>
          </w:tcPr>
          <w:p w14:paraId="4961C407" w14:textId="77777777" w:rsidR="004B4102" w:rsidRPr="004B4102" w:rsidRDefault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Funkcijska klasifikacija 082 Službe kulture</w:t>
            </w:r>
          </w:p>
        </w:tc>
        <w:tc>
          <w:tcPr>
            <w:tcW w:w="1387" w:type="dxa"/>
            <w:noWrap/>
            <w:hideMark/>
          </w:tcPr>
          <w:p w14:paraId="46AA2BE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63.547,53</w:t>
            </w:r>
          </w:p>
        </w:tc>
        <w:tc>
          <w:tcPr>
            <w:tcW w:w="1642" w:type="dxa"/>
            <w:noWrap/>
            <w:hideMark/>
          </w:tcPr>
          <w:p w14:paraId="0963950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31" w:type="dxa"/>
            <w:noWrap/>
            <w:hideMark/>
          </w:tcPr>
          <w:p w14:paraId="4C58683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7" w:type="dxa"/>
            <w:noWrap/>
            <w:hideMark/>
          </w:tcPr>
          <w:p w14:paraId="76A39EF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16" w:type="dxa"/>
            <w:noWrap/>
            <w:hideMark/>
          </w:tcPr>
          <w:p w14:paraId="7E16230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132,38%</w:t>
            </w:r>
          </w:p>
        </w:tc>
        <w:tc>
          <w:tcPr>
            <w:tcW w:w="998" w:type="dxa"/>
            <w:noWrap/>
            <w:hideMark/>
          </w:tcPr>
          <w:p w14:paraId="324B81E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</w:tbl>
    <w:p w14:paraId="7EC39AB0" w14:textId="11A5EF37" w:rsidR="00910F2B" w:rsidRDefault="004B4102" w:rsidP="00A0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100B64" w14:textId="77777777" w:rsidR="00F83067" w:rsidRDefault="00F83067" w:rsidP="00F83067">
      <w:pPr>
        <w:rPr>
          <w:rFonts w:ascii="Times New Roman" w:hAnsi="Times New Roman" w:cs="Times New Roman"/>
          <w:sz w:val="24"/>
          <w:szCs w:val="24"/>
        </w:rPr>
      </w:pPr>
    </w:p>
    <w:p w14:paraId="6491D28B" w14:textId="77777777" w:rsidR="003372F6" w:rsidRDefault="003372F6" w:rsidP="003372F6">
      <w:pPr>
        <w:rPr>
          <w:rFonts w:ascii="Times New Roman" w:hAnsi="Times New Roman" w:cs="Times New Roman"/>
          <w:sz w:val="24"/>
          <w:szCs w:val="24"/>
        </w:rPr>
      </w:pPr>
    </w:p>
    <w:p w14:paraId="494708D2" w14:textId="77777777" w:rsidR="003372F6" w:rsidRDefault="003372F6" w:rsidP="003372F6">
      <w:pPr>
        <w:rPr>
          <w:rFonts w:ascii="Times New Roman" w:hAnsi="Times New Roman" w:cs="Times New Roman"/>
          <w:sz w:val="24"/>
          <w:szCs w:val="24"/>
        </w:rPr>
      </w:pPr>
    </w:p>
    <w:p w14:paraId="452A3076" w14:textId="77777777" w:rsidR="003372F6" w:rsidRDefault="003372F6" w:rsidP="003372F6">
      <w:pPr>
        <w:rPr>
          <w:rFonts w:ascii="Times New Roman" w:hAnsi="Times New Roman" w:cs="Times New Roman"/>
          <w:sz w:val="24"/>
          <w:szCs w:val="24"/>
        </w:rPr>
      </w:pPr>
    </w:p>
    <w:p w14:paraId="7E920657" w14:textId="77777777" w:rsidR="00910F2B" w:rsidRDefault="00910F2B" w:rsidP="003372F6">
      <w:pPr>
        <w:rPr>
          <w:rFonts w:ascii="Times New Roman" w:hAnsi="Times New Roman" w:cs="Times New Roman"/>
          <w:sz w:val="24"/>
          <w:szCs w:val="24"/>
        </w:rPr>
      </w:pPr>
    </w:p>
    <w:p w14:paraId="430A31E3" w14:textId="77777777" w:rsidR="000D3D2B" w:rsidRPr="00381EE8" w:rsidRDefault="000D3D2B" w:rsidP="003372F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1EE8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POSEBNI DIO</w:t>
      </w:r>
    </w:p>
    <w:p w14:paraId="7928BC16" w14:textId="6092E771" w:rsidR="005B6631" w:rsidRPr="005B6631" w:rsidRDefault="005B6631" w:rsidP="00381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381EE8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2AC4840A" w14:textId="77777777" w:rsidR="005B6631" w:rsidRPr="005B6631" w:rsidRDefault="005B6631" w:rsidP="005B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6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sadrži izvršenje po </w:t>
      </w:r>
      <w:r w:rsidRPr="003372F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programskoj klasifikaciji</w:t>
      </w:r>
      <w:r w:rsidRPr="005B66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slijedi:</w:t>
      </w:r>
    </w:p>
    <w:p w14:paraId="0F083DC0" w14:textId="72A1E7B4" w:rsidR="004B4102" w:rsidRDefault="004B4102" w:rsidP="00F83067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C05601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"C:\\Users\\Margareta\\Desktop\\CZK\\1. AŽURIRAN CZK\\CZK\\1. FINACIJSKI DOKUMENTI\\2025 FINACIJSKI DOKUMENTI\\II. kvartal 2025 06 2025\\Ispis izvršenja proračuna.xls" "Izvršenje po programskoj klasif!R6C1:R130C18"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pPr w:leftFromText="180" w:rightFromText="180" w:vertAnchor="text" w:tblpY="1"/>
        <w:tblOverlap w:val="never"/>
        <w:tblW w:w="13475" w:type="dxa"/>
        <w:tblLook w:val="04A0" w:firstRow="1" w:lastRow="0" w:firstColumn="1" w:lastColumn="0" w:noHBand="0" w:noVBand="1"/>
      </w:tblPr>
      <w:tblGrid>
        <w:gridCol w:w="2056"/>
        <w:gridCol w:w="5643"/>
        <w:gridCol w:w="1642"/>
        <w:gridCol w:w="1631"/>
        <w:gridCol w:w="1387"/>
        <w:gridCol w:w="1116"/>
      </w:tblGrid>
      <w:tr w:rsidR="004B4102" w:rsidRPr="004B4102" w14:paraId="6710868C" w14:textId="77777777" w:rsidTr="004B4102">
        <w:trPr>
          <w:trHeight w:val="255"/>
        </w:trPr>
        <w:tc>
          <w:tcPr>
            <w:tcW w:w="2056" w:type="dxa"/>
            <w:tcBorders>
              <w:top w:val="single" w:sz="4" w:space="0" w:color="auto"/>
            </w:tcBorders>
            <w:noWrap/>
            <w:hideMark/>
          </w:tcPr>
          <w:p w14:paraId="1F75EB1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Projekt/Aktivnost</w:t>
            </w:r>
          </w:p>
        </w:tc>
        <w:tc>
          <w:tcPr>
            <w:tcW w:w="5643" w:type="dxa"/>
            <w:tcBorders>
              <w:top w:val="single" w:sz="4" w:space="0" w:color="auto"/>
            </w:tcBorders>
            <w:noWrap/>
            <w:hideMark/>
          </w:tcPr>
          <w:p w14:paraId="09C8708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 I IZDATAKA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14:paraId="0116CEDE" w14:textId="77777777" w:rsid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2025</w:t>
            </w:r>
          </w:p>
          <w:p w14:paraId="6991B419" w14:textId="327B1D50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noWrap/>
            <w:hideMark/>
          </w:tcPr>
          <w:p w14:paraId="4D3150E8" w14:textId="77777777" w:rsid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2025</w:t>
            </w:r>
          </w:p>
          <w:p w14:paraId="15B700BF" w14:textId="4400A5BF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noWrap/>
            <w:hideMark/>
          </w:tcPr>
          <w:p w14:paraId="37C86C8F" w14:textId="77777777" w:rsid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2025</w:t>
            </w:r>
          </w:p>
          <w:p w14:paraId="28A454D0" w14:textId="1EF97F72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27CB2AD2" w14:textId="77777777" w:rsid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  <w:p w14:paraId="43567698" w14:textId="383672C9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B4102" w:rsidRPr="004B4102" w14:paraId="34686A61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9E6F800" w14:textId="5C3B03AF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642" w:type="dxa"/>
            <w:noWrap/>
            <w:hideMark/>
          </w:tcPr>
          <w:p w14:paraId="7CC4C12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31" w:type="dxa"/>
            <w:noWrap/>
            <w:hideMark/>
          </w:tcPr>
          <w:p w14:paraId="23322AD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7" w:type="dxa"/>
            <w:noWrap/>
            <w:hideMark/>
          </w:tcPr>
          <w:p w14:paraId="56A24CC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16" w:type="dxa"/>
            <w:noWrap/>
            <w:hideMark/>
          </w:tcPr>
          <w:p w14:paraId="2B67490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5DB25433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59071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 001 CENTAR ZA KULTURU- RASHODI</w:t>
            </w:r>
          </w:p>
        </w:tc>
        <w:tc>
          <w:tcPr>
            <w:tcW w:w="1642" w:type="dxa"/>
            <w:noWrap/>
            <w:hideMark/>
          </w:tcPr>
          <w:p w14:paraId="216C4D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285.500,00</w:t>
            </w:r>
          </w:p>
        </w:tc>
        <w:tc>
          <w:tcPr>
            <w:tcW w:w="1631" w:type="dxa"/>
            <w:noWrap/>
            <w:hideMark/>
          </w:tcPr>
          <w:p w14:paraId="52D3CC0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346.606,48</w:t>
            </w:r>
          </w:p>
        </w:tc>
        <w:tc>
          <w:tcPr>
            <w:tcW w:w="1387" w:type="dxa"/>
            <w:noWrap/>
            <w:hideMark/>
          </w:tcPr>
          <w:p w14:paraId="2247E5A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84.126,49</w:t>
            </w:r>
          </w:p>
        </w:tc>
        <w:tc>
          <w:tcPr>
            <w:tcW w:w="1116" w:type="dxa"/>
            <w:noWrap/>
            <w:hideMark/>
          </w:tcPr>
          <w:p w14:paraId="3B4193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24,27%</w:t>
            </w:r>
          </w:p>
        </w:tc>
      </w:tr>
      <w:tr w:rsidR="004B4102" w:rsidRPr="004B4102" w14:paraId="7900CB1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31A4C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3701</w:t>
            </w:r>
          </w:p>
        </w:tc>
        <w:tc>
          <w:tcPr>
            <w:tcW w:w="5643" w:type="dxa"/>
            <w:noWrap/>
            <w:hideMark/>
          </w:tcPr>
          <w:p w14:paraId="0303D0F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Djelatnost Centra za kulturu</w:t>
            </w:r>
          </w:p>
        </w:tc>
        <w:tc>
          <w:tcPr>
            <w:tcW w:w="1642" w:type="dxa"/>
            <w:noWrap/>
            <w:hideMark/>
          </w:tcPr>
          <w:p w14:paraId="4474784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159.800,00</w:t>
            </w:r>
          </w:p>
        </w:tc>
        <w:tc>
          <w:tcPr>
            <w:tcW w:w="1631" w:type="dxa"/>
            <w:noWrap/>
            <w:hideMark/>
          </w:tcPr>
          <w:p w14:paraId="433759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173.600,00</w:t>
            </w:r>
          </w:p>
        </w:tc>
        <w:tc>
          <w:tcPr>
            <w:tcW w:w="1387" w:type="dxa"/>
            <w:noWrap/>
            <w:hideMark/>
          </w:tcPr>
          <w:p w14:paraId="3D669BE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52.363,75</w:t>
            </w:r>
          </w:p>
        </w:tc>
        <w:tc>
          <w:tcPr>
            <w:tcW w:w="1116" w:type="dxa"/>
            <w:noWrap/>
            <w:hideMark/>
          </w:tcPr>
          <w:p w14:paraId="2476B4B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30,16%</w:t>
            </w:r>
          </w:p>
        </w:tc>
      </w:tr>
      <w:tr w:rsidR="004B4102" w:rsidRPr="004B4102" w14:paraId="36D94991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C8BF7D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A370101</w:t>
            </w:r>
          </w:p>
        </w:tc>
        <w:tc>
          <w:tcPr>
            <w:tcW w:w="5643" w:type="dxa"/>
            <w:noWrap/>
            <w:hideMark/>
          </w:tcPr>
          <w:p w14:paraId="50B10CA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Redovna djelatnost Centra za kulturu</w:t>
            </w:r>
          </w:p>
        </w:tc>
        <w:tc>
          <w:tcPr>
            <w:tcW w:w="1642" w:type="dxa"/>
            <w:noWrap/>
            <w:hideMark/>
          </w:tcPr>
          <w:p w14:paraId="333FA9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150.300,00</w:t>
            </w:r>
          </w:p>
        </w:tc>
        <w:tc>
          <w:tcPr>
            <w:tcW w:w="1631" w:type="dxa"/>
            <w:noWrap/>
            <w:hideMark/>
          </w:tcPr>
          <w:p w14:paraId="2C65DC1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153.800,00</w:t>
            </w:r>
          </w:p>
        </w:tc>
        <w:tc>
          <w:tcPr>
            <w:tcW w:w="1387" w:type="dxa"/>
            <w:noWrap/>
            <w:hideMark/>
          </w:tcPr>
          <w:p w14:paraId="5AB8F15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47.561,40</w:t>
            </w:r>
          </w:p>
        </w:tc>
        <w:tc>
          <w:tcPr>
            <w:tcW w:w="1116" w:type="dxa"/>
            <w:noWrap/>
            <w:hideMark/>
          </w:tcPr>
          <w:p w14:paraId="040E622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30,92%</w:t>
            </w:r>
          </w:p>
        </w:tc>
      </w:tr>
      <w:tr w:rsidR="004B4102" w:rsidRPr="004B4102" w14:paraId="2358DB5B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80B72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3A3275C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145.500,00</w:t>
            </w:r>
          </w:p>
        </w:tc>
        <w:tc>
          <w:tcPr>
            <w:tcW w:w="1631" w:type="dxa"/>
            <w:noWrap/>
            <w:hideMark/>
          </w:tcPr>
          <w:p w14:paraId="3CDE13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148.500,00</w:t>
            </w:r>
          </w:p>
        </w:tc>
        <w:tc>
          <w:tcPr>
            <w:tcW w:w="1387" w:type="dxa"/>
            <w:noWrap/>
            <w:hideMark/>
          </w:tcPr>
          <w:p w14:paraId="2E8C36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45.497,84</w:t>
            </w:r>
          </w:p>
        </w:tc>
        <w:tc>
          <w:tcPr>
            <w:tcW w:w="1116" w:type="dxa"/>
            <w:noWrap/>
            <w:hideMark/>
          </w:tcPr>
          <w:p w14:paraId="540A1F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30,64%</w:t>
            </w:r>
          </w:p>
        </w:tc>
      </w:tr>
      <w:tr w:rsidR="004B4102" w:rsidRPr="004B4102" w14:paraId="2AC0C2A0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1BE98A7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6970EA7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145.500,00</w:t>
            </w:r>
          </w:p>
        </w:tc>
        <w:tc>
          <w:tcPr>
            <w:tcW w:w="1631" w:type="dxa"/>
            <w:noWrap/>
            <w:hideMark/>
          </w:tcPr>
          <w:p w14:paraId="2BDEBF4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148.500,00</w:t>
            </w:r>
          </w:p>
        </w:tc>
        <w:tc>
          <w:tcPr>
            <w:tcW w:w="1387" w:type="dxa"/>
            <w:noWrap/>
            <w:hideMark/>
          </w:tcPr>
          <w:p w14:paraId="1B5CD28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45.497,84</w:t>
            </w:r>
          </w:p>
        </w:tc>
        <w:tc>
          <w:tcPr>
            <w:tcW w:w="1116" w:type="dxa"/>
            <w:noWrap/>
            <w:hideMark/>
          </w:tcPr>
          <w:p w14:paraId="530610D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30,64%</w:t>
            </w:r>
          </w:p>
        </w:tc>
      </w:tr>
      <w:tr w:rsidR="004B4102" w:rsidRPr="004B4102" w14:paraId="236FD621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0CAAB79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43" w:type="dxa"/>
            <w:noWrap/>
            <w:hideMark/>
          </w:tcPr>
          <w:p w14:paraId="0C51C09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1642" w:type="dxa"/>
            <w:noWrap/>
            <w:hideMark/>
          </w:tcPr>
          <w:p w14:paraId="37557B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116.500,00</w:t>
            </w:r>
          </w:p>
        </w:tc>
        <w:tc>
          <w:tcPr>
            <w:tcW w:w="1631" w:type="dxa"/>
            <w:noWrap/>
            <w:hideMark/>
          </w:tcPr>
          <w:p w14:paraId="655D9B2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116.500,00</w:t>
            </w:r>
          </w:p>
        </w:tc>
        <w:tc>
          <w:tcPr>
            <w:tcW w:w="1387" w:type="dxa"/>
            <w:noWrap/>
            <w:hideMark/>
          </w:tcPr>
          <w:p w14:paraId="5315F8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39.250,85</w:t>
            </w:r>
          </w:p>
        </w:tc>
        <w:tc>
          <w:tcPr>
            <w:tcW w:w="1116" w:type="dxa"/>
            <w:noWrap/>
            <w:hideMark/>
          </w:tcPr>
          <w:p w14:paraId="0CE40A6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33,69%</w:t>
            </w:r>
          </w:p>
        </w:tc>
      </w:tr>
      <w:tr w:rsidR="004B4102" w:rsidRPr="004B4102" w14:paraId="1AFCBE3E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011588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5643" w:type="dxa"/>
            <w:noWrap/>
            <w:hideMark/>
          </w:tcPr>
          <w:p w14:paraId="547E0AB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Plaće za redovan rad</w:t>
            </w:r>
          </w:p>
        </w:tc>
        <w:tc>
          <w:tcPr>
            <w:tcW w:w="1642" w:type="dxa"/>
            <w:noWrap/>
            <w:hideMark/>
          </w:tcPr>
          <w:p w14:paraId="026DAF8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4F3857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D54F62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33.003,18</w:t>
            </w:r>
          </w:p>
        </w:tc>
        <w:tc>
          <w:tcPr>
            <w:tcW w:w="1116" w:type="dxa"/>
            <w:noWrap/>
            <w:hideMark/>
          </w:tcPr>
          <w:p w14:paraId="4F73728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F858C8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4FE916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5643" w:type="dxa"/>
            <w:noWrap/>
            <w:hideMark/>
          </w:tcPr>
          <w:p w14:paraId="751DCCD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Ostali rashodi za zaposlene</w:t>
            </w:r>
          </w:p>
        </w:tc>
        <w:tc>
          <w:tcPr>
            <w:tcW w:w="1642" w:type="dxa"/>
            <w:noWrap/>
            <w:hideMark/>
          </w:tcPr>
          <w:p w14:paraId="1348A14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45F47B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64E9F5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2.700,00</w:t>
            </w:r>
          </w:p>
        </w:tc>
        <w:tc>
          <w:tcPr>
            <w:tcW w:w="1116" w:type="dxa"/>
            <w:noWrap/>
            <w:hideMark/>
          </w:tcPr>
          <w:p w14:paraId="01442D2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F600C85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879E3E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5643" w:type="dxa"/>
            <w:noWrap/>
            <w:hideMark/>
          </w:tcPr>
          <w:p w14:paraId="2728ED5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1642" w:type="dxa"/>
            <w:noWrap/>
            <w:hideMark/>
          </w:tcPr>
          <w:p w14:paraId="68272C9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1E6062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086DE9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3.547,67</w:t>
            </w:r>
          </w:p>
        </w:tc>
        <w:tc>
          <w:tcPr>
            <w:tcW w:w="1116" w:type="dxa"/>
            <w:noWrap/>
            <w:hideMark/>
          </w:tcPr>
          <w:p w14:paraId="4115E0D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4C0C36B2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5E202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3A82B78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43C6AF6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28.400,00</w:t>
            </w:r>
          </w:p>
        </w:tc>
        <w:tc>
          <w:tcPr>
            <w:tcW w:w="1631" w:type="dxa"/>
            <w:noWrap/>
            <w:hideMark/>
          </w:tcPr>
          <w:p w14:paraId="3843A63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31.400,00</w:t>
            </w:r>
          </w:p>
        </w:tc>
        <w:tc>
          <w:tcPr>
            <w:tcW w:w="1387" w:type="dxa"/>
            <w:noWrap/>
            <w:hideMark/>
          </w:tcPr>
          <w:p w14:paraId="164D1EE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5.937,81</w:t>
            </w:r>
          </w:p>
        </w:tc>
        <w:tc>
          <w:tcPr>
            <w:tcW w:w="1116" w:type="dxa"/>
            <w:noWrap/>
            <w:hideMark/>
          </w:tcPr>
          <w:p w14:paraId="27A6FB8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18,91%</w:t>
            </w:r>
          </w:p>
        </w:tc>
      </w:tr>
      <w:tr w:rsidR="004B4102" w:rsidRPr="004B4102" w14:paraId="52BC2923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8C8E69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5643" w:type="dxa"/>
            <w:noWrap/>
            <w:hideMark/>
          </w:tcPr>
          <w:p w14:paraId="2E41FB5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1642" w:type="dxa"/>
            <w:noWrap/>
            <w:hideMark/>
          </w:tcPr>
          <w:p w14:paraId="3453974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05DEC5B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E532E2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556,20</w:t>
            </w:r>
          </w:p>
        </w:tc>
        <w:tc>
          <w:tcPr>
            <w:tcW w:w="1116" w:type="dxa"/>
            <w:noWrap/>
            <w:hideMark/>
          </w:tcPr>
          <w:p w14:paraId="681D9A7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4632619A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AFD777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5643" w:type="dxa"/>
            <w:noWrap/>
            <w:hideMark/>
          </w:tcPr>
          <w:p w14:paraId="08DC612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642" w:type="dxa"/>
            <w:noWrap/>
            <w:hideMark/>
          </w:tcPr>
          <w:p w14:paraId="0988D27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0FFE8C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54917B7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1.425,00</w:t>
            </w:r>
          </w:p>
        </w:tc>
        <w:tc>
          <w:tcPr>
            <w:tcW w:w="1116" w:type="dxa"/>
            <w:noWrap/>
            <w:hideMark/>
          </w:tcPr>
          <w:p w14:paraId="6C3B9E3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22F733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A6EB43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5643" w:type="dxa"/>
            <w:noWrap/>
            <w:hideMark/>
          </w:tcPr>
          <w:p w14:paraId="040593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1642" w:type="dxa"/>
            <w:noWrap/>
            <w:hideMark/>
          </w:tcPr>
          <w:p w14:paraId="64E5572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D4DE33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01374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16" w:type="dxa"/>
            <w:noWrap/>
            <w:hideMark/>
          </w:tcPr>
          <w:p w14:paraId="4559D43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E451BC3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4BFBB4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5643" w:type="dxa"/>
            <w:noWrap/>
            <w:hideMark/>
          </w:tcPr>
          <w:p w14:paraId="1A80232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642" w:type="dxa"/>
            <w:noWrap/>
            <w:hideMark/>
          </w:tcPr>
          <w:p w14:paraId="40D0736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7E7AB5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2DA493D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673,20</w:t>
            </w:r>
          </w:p>
        </w:tc>
        <w:tc>
          <w:tcPr>
            <w:tcW w:w="1116" w:type="dxa"/>
            <w:noWrap/>
            <w:hideMark/>
          </w:tcPr>
          <w:p w14:paraId="1DC8DFF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34537D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7ED6F2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5643" w:type="dxa"/>
            <w:noWrap/>
            <w:hideMark/>
          </w:tcPr>
          <w:p w14:paraId="7ACD2EB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642" w:type="dxa"/>
            <w:noWrap/>
            <w:hideMark/>
          </w:tcPr>
          <w:p w14:paraId="2C85E14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271FF64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1038A07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78,28</w:t>
            </w:r>
          </w:p>
        </w:tc>
        <w:tc>
          <w:tcPr>
            <w:tcW w:w="1116" w:type="dxa"/>
            <w:noWrap/>
            <w:hideMark/>
          </w:tcPr>
          <w:p w14:paraId="6770F3C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E39217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10EDA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43" w:type="dxa"/>
            <w:noWrap/>
            <w:hideMark/>
          </w:tcPr>
          <w:p w14:paraId="41DCB51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642" w:type="dxa"/>
            <w:noWrap/>
            <w:hideMark/>
          </w:tcPr>
          <w:p w14:paraId="4B1B5AB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373FCE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3B98B9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648,28</w:t>
            </w:r>
          </w:p>
        </w:tc>
        <w:tc>
          <w:tcPr>
            <w:tcW w:w="1116" w:type="dxa"/>
            <w:noWrap/>
            <w:hideMark/>
          </w:tcPr>
          <w:p w14:paraId="402C4AA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A04E974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77B527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43" w:type="dxa"/>
            <w:noWrap/>
            <w:hideMark/>
          </w:tcPr>
          <w:p w14:paraId="611868F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tekućeg i investicijskog  održavanja</w:t>
            </w:r>
          </w:p>
        </w:tc>
        <w:tc>
          <w:tcPr>
            <w:tcW w:w="1642" w:type="dxa"/>
            <w:noWrap/>
            <w:hideMark/>
          </w:tcPr>
          <w:p w14:paraId="00809B1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0CB5BE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491D23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1.811,08</w:t>
            </w:r>
          </w:p>
        </w:tc>
        <w:tc>
          <w:tcPr>
            <w:tcW w:w="1116" w:type="dxa"/>
            <w:noWrap/>
            <w:hideMark/>
          </w:tcPr>
          <w:p w14:paraId="193A3B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27FD3ED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973507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43" w:type="dxa"/>
            <w:noWrap/>
            <w:hideMark/>
          </w:tcPr>
          <w:p w14:paraId="47E2B54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Komunalne usluge</w:t>
            </w:r>
          </w:p>
        </w:tc>
        <w:tc>
          <w:tcPr>
            <w:tcW w:w="1642" w:type="dxa"/>
            <w:noWrap/>
            <w:hideMark/>
          </w:tcPr>
          <w:p w14:paraId="5F50582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2852AC5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06A9FC6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277,08</w:t>
            </w:r>
          </w:p>
        </w:tc>
        <w:tc>
          <w:tcPr>
            <w:tcW w:w="1116" w:type="dxa"/>
            <w:noWrap/>
            <w:hideMark/>
          </w:tcPr>
          <w:p w14:paraId="4244550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0BA4047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A7AEAF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43" w:type="dxa"/>
            <w:noWrap/>
            <w:hideMark/>
          </w:tcPr>
          <w:p w14:paraId="1894873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1642" w:type="dxa"/>
            <w:noWrap/>
            <w:hideMark/>
          </w:tcPr>
          <w:p w14:paraId="1514AE3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556B336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0CA04A6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393,39</w:t>
            </w:r>
          </w:p>
        </w:tc>
        <w:tc>
          <w:tcPr>
            <w:tcW w:w="1116" w:type="dxa"/>
            <w:noWrap/>
            <w:hideMark/>
          </w:tcPr>
          <w:p w14:paraId="7C52B2D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60EC0D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8F60DE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643" w:type="dxa"/>
            <w:noWrap/>
            <w:hideMark/>
          </w:tcPr>
          <w:p w14:paraId="2280A57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642" w:type="dxa"/>
            <w:noWrap/>
            <w:hideMark/>
          </w:tcPr>
          <w:p w14:paraId="3C59CAA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5BC080D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031BDB4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16" w:type="dxa"/>
            <w:noWrap/>
            <w:hideMark/>
          </w:tcPr>
          <w:p w14:paraId="5EB8E3F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77E1DC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0558E9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43" w:type="dxa"/>
            <w:noWrap/>
            <w:hideMark/>
          </w:tcPr>
          <w:p w14:paraId="3F1463A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1642" w:type="dxa"/>
            <w:noWrap/>
            <w:hideMark/>
          </w:tcPr>
          <w:p w14:paraId="0C3EC22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631" w:type="dxa"/>
            <w:noWrap/>
            <w:hideMark/>
          </w:tcPr>
          <w:p w14:paraId="5EAA06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387" w:type="dxa"/>
            <w:noWrap/>
            <w:hideMark/>
          </w:tcPr>
          <w:p w14:paraId="3BCE74B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309,18</w:t>
            </w:r>
          </w:p>
        </w:tc>
        <w:tc>
          <w:tcPr>
            <w:tcW w:w="1116" w:type="dxa"/>
            <w:noWrap/>
            <w:hideMark/>
          </w:tcPr>
          <w:p w14:paraId="7A60327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51,53%</w:t>
            </w:r>
          </w:p>
        </w:tc>
      </w:tr>
      <w:tr w:rsidR="004B4102" w:rsidRPr="004B4102" w14:paraId="366364D4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DA2D8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5643" w:type="dxa"/>
            <w:noWrap/>
            <w:hideMark/>
          </w:tcPr>
          <w:p w14:paraId="1B45C1A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1642" w:type="dxa"/>
            <w:noWrap/>
            <w:hideMark/>
          </w:tcPr>
          <w:p w14:paraId="5E2235E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17A8E6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5B6A53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309,18</w:t>
            </w:r>
          </w:p>
        </w:tc>
        <w:tc>
          <w:tcPr>
            <w:tcW w:w="1116" w:type="dxa"/>
            <w:noWrap/>
            <w:hideMark/>
          </w:tcPr>
          <w:p w14:paraId="3AED22F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235D367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7D1CE7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Izvor 3. Vlastiti prihodi</w:t>
            </w:r>
          </w:p>
        </w:tc>
        <w:tc>
          <w:tcPr>
            <w:tcW w:w="1642" w:type="dxa"/>
            <w:noWrap/>
            <w:hideMark/>
          </w:tcPr>
          <w:p w14:paraId="56EA9BE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016C8DC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7" w:type="dxa"/>
            <w:noWrap/>
            <w:hideMark/>
          </w:tcPr>
          <w:p w14:paraId="3C877A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1.356,81</w:t>
            </w:r>
          </w:p>
        </w:tc>
        <w:tc>
          <w:tcPr>
            <w:tcW w:w="1116" w:type="dxa"/>
            <w:noWrap/>
            <w:hideMark/>
          </w:tcPr>
          <w:p w14:paraId="347972C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54,27%</w:t>
            </w:r>
          </w:p>
        </w:tc>
      </w:tr>
      <w:tr w:rsidR="004B4102" w:rsidRPr="004B4102" w14:paraId="01CBBFF5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3B00DF6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642" w:type="dxa"/>
            <w:noWrap/>
            <w:hideMark/>
          </w:tcPr>
          <w:p w14:paraId="2B869A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65E024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7" w:type="dxa"/>
            <w:noWrap/>
            <w:hideMark/>
          </w:tcPr>
          <w:p w14:paraId="62E6982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1.356,81</w:t>
            </w:r>
          </w:p>
        </w:tc>
        <w:tc>
          <w:tcPr>
            <w:tcW w:w="1116" w:type="dxa"/>
            <w:noWrap/>
            <w:hideMark/>
          </w:tcPr>
          <w:p w14:paraId="4367D7B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54,27%</w:t>
            </w:r>
          </w:p>
        </w:tc>
      </w:tr>
      <w:tr w:rsidR="004B4102" w:rsidRPr="004B4102" w14:paraId="124F004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8EFEC2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1743F94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25BF8A7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40302C7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387" w:type="dxa"/>
            <w:noWrap/>
            <w:hideMark/>
          </w:tcPr>
          <w:p w14:paraId="1325E38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1.356,81</w:t>
            </w:r>
          </w:p>
        </w:tc>
        <w:tc>
          <w:tcPr>
            <w:tcW w:w="1116" w:type="dxa"/>
            <w:noWrap/>
            <w:hideMark/>
          </w:tcPr>
          <w:p w14:paraId="2F956BA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54,27%</w:t>
            </w:r>
          </w:p>
        </w:tc>
      </w:tr>
      <w:tr w:rsidR="004B4102" w:rsidRPr="004B4102" w14:paraId="6693C5E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4E34AF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5643" w:type="dxa"/>
            <w:noWrap/>
            <w:hideMark/>
          </w:tcPr>
          <w:p w14:paraId="0EC003C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642" w:type="dxa"/>
            <w:noWrap/>
            <w:hideMark/>
          </w:tcPr>
          <w:p w14:paraId="775CE00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10B290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643122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449,30</w:t>
            </w:r>
          </w:p>
        </w:tc>
        <w:tc>
          <w:tcPr>
            <w:tcW w:w="1116" w:type="dxa"/>
            <w:noWrap/>
            <w:hideMark/>
          </w:tcPr>
          <w:p w14:paraId="4BF3E48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7FFFA4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F2279C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43" w:type="dxa"/>
            <w:noWrap/>
            <w:hideMark/>
          </w:tcPr>
          <w:p w14:paraId="28A68E2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tekućeg i investicijskog  održavanja</w:t>
            </w:r>
          </w:p>
        </w:tc>
        <w:tc>
          <w:tcPr>
            <w:tcW w:w="1642" w:type="dxa"/>
            <w:noWrap/>
            <w:hideMark/>
          </w:tcPr>
          <w:p w14:paraId="18A927B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2C66843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3EBADF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429,76</w:t>
            </w:r>
          </w:p>
        </w:tc>
        <w:tc>
          <w:tcPr>
            <w:tcW w:w="1116" w:type="dxa"/>
            <w:noWrap/>
            <w:hideMark/>
          </w:tcPr>
          <w:p w14:paraId="337DB1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BE3272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C63D19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643" w:type="dxa"/>
            <w:noWrap/>
            <w:hideMark/>
          </w:tcPr>
          <w:p w14:paraId="2C6C101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642" w:type="dxa"/>
            <w:noWrap/>
            <w:hideMark/>
          </w:tcPr>
          <w:p w14:paraId="48B2A08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07C4D77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258A15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477,75</w:t>
            </w:r>
          </w:p>
        </w:tc>
        <w:tc>
          <w:tcPr>
            <w:tcW w:w="1116" w:type="dxa"/>
            <w:noWrap/>
            <w:hideMark/>
          </w:tcPr>
          <w:p w14:paraId="3D561EA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EC9F2E0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B3FF9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642" w:type="dxa"/>
            <w:noWrap/>
            <w:hideMark/>
          </w:tcPr>
          <w:p w14:paraId="3062D1B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631" w:type="dxa"/>
            <w:noWrap/>
            <w:hideMark/>
          </w:tcPr>
          <w:p w14:paraId="5A13EED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387" w:type="dxa"/>
            <w:noWrap/>
            <w:hideMark/>
          </w:tcPr>
          <w:p w14:paraId="49BE58A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706,75</w:t>
            </w:r>
          </w:p>
        </w:tc>
        <w:tc>
          <w:tcPr>
            <w:tcW w:w="1116" w:type="dxa"/>
            <w:noWrap/>
            <w:hideMark/>
          </w:tcPr>
          <w:p w14:paraId="265C52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25,24%</w:t>
            </w:r>
          </w:p>
        </w:tc>
      </w:tr>
      <w:tr w:rsidR="004B4102" w:rsidRPr="004B4102" w14:paraId="798C39A2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E60CF6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642" w:type="dxa"/>
            <w:noWrap/>
            <w:hideMark/>
          </w:tcPr>
          <w:p w14:paraId="73029E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631" w:type="dxa"/>
            <w:noWrap/>
            <w:hideMark/>
          </w:tcPr>
          <w:p w14:paraId="46774D6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387" w:type="dxa"/>
            <w:noWrap/>
            <w:hideMark/>
          </w:tcPr>
          <w:p w14:paraId="69E1C7E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706,75</w:t>
            </w:r>
          </w:p>
        </w:tc>
        <w:tc>
          <w:tcPr>
            <w:tcW w:w="1116" w:type="dxa"/>
            <w:noWrap/>
            <w:hideMark/>
          </w:tcPr>
          <w:p w14:paraId="15BFC8E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25,24%</w:t>
            </w:r>
          </w:p>
        </w:tc>
      </w:tr>
      <w:tr w:rsidR="004B4102" w:rsidRPr="004B4102" w14:paraId="5C320F9A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D00CE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230D053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458D346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631" w:type="dxa"/>
            <w:noWrap/>
            <w:hideMark/>
          </w:tcPr>
          <w:p w14:paraId="551FC96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387" w:type="dxa"/>
            <w:noWrap/>
            <w:hideMark/>
          </w:tcPr>
          <w:p w14:paraId="3F7D5B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706,75</w:t>
            </w:r>
          </w:p>
        </w:tc>
        <w:tc>
          <w:tcPr>
            <w:tcW w:w="1116" w:type="dxa"/>
            <w:noWrap/>
            <w:hideMark/>
          </w:tcPr>
          <w:p w14:paraId="471A6F7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25,24%</w:t>
            </w:r>
          </w:p>
        </w:tc>
      </w:tr>
      <w:tr w:rsidR="004B4102" w:rsidRPr="004B4102" w14:paraId="63DA57D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5C3F0D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43" w:type="dxa"/>
            <w:noWrap/>
            <w:hideMark/>
          </w:tcPr>
          <w:p w14:paraId="58FA85C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642" w:type="dxa"/>
            <w:noWrap/>
            <w:hideMark/>
          </w:tcPr>
          <w:p w14:paraId="1DEBD75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BB05A6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789E82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noWrap/>
            <w:hideMark/>
          </w:tcPr>
          <w:p w14:paraId="409D0BC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B9CE89E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F71728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43" w:type="dxa"/>
            <w:noWrap/>
            <w:hideMark/>
          </w:tcPr>
          <w:p w14:paraId="2E4446A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1642" w:type="dxa"/>
            <w:noWrap/>
            <w:hideMark/>
          </w:tcPr>
          <w:p w14:paraId="0C56DCF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B68C6D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DA0829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222,84</w:t>
            </w:r>
          </w:p>
        </w:tc>
        <w:tc>
          <w:tcPr>
            <w:tcW w:w="1116" w:type="dxa"/>
            <w:noWrap/>
            <w:hideMark/>
          </w:tcPr>
          <w:p w14:paraId="11BEB1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DD2CE91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2BF333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643" w:type="dxa"/>
            <w:noWrap/>
            <w:hideMark/>
          </w:tcPr>
          <w:p w14:paraId="3C1D608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1642" w:type="dxa"/>
            <w:noWrap/>
            <w:hideMark/>
          </w:tcPr>
          <w:p w14:paraId="4E0C41A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73F891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6B7C41D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183,91</w:t>
            </w:r>
          </w:p>
        </w:tc>
        <w:tc>
          <w:tcPr>
            <w:tcW w:w="1116" w:type="dxa"/>
            <w:noWrap/>
            <w:hideMark/>
          </w:tcPr>
          <w:p w14:paraId="18F72F0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D11BC3A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99520D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K370101</w:t>
            </w:r>
          </w:p>
        </w:tc>
        <w:tc>
          <w:tcPr>
            <w:tcW w:w="5643" w:type="dxa"/>
            <w:noWrap/>
            <w:hideMark/>
          </w:tcPr>
          <w:p w14:paraId="091A41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Kapitalni projekt: Nabava dugotrajne imovine</w:t>
            </w:r>
          </w:p>
        </w:tc>
        <w:tc>
          <w:tcPr>
            <w:tcW w:w="1642" w:type="dxa"/>
            <w:noWrap/>
            <w:hideMark/>
          </w:tcPr>
          <w:p w14:paraId="4F612A0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631" w:type="dxa"/>
            <w:noWrap/>
            <w:hideMark/>
          </w:tcPr>
          <w:p w14:paraId="5D95EFB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19.800,00</w:t>
            </w:r>
          </w:p>
        </w:tc>
        <w:tc>
          <w:tcPr>
            <w:tcW w:w="1387" w:type="dxa"/>
            <w:noWrap/>
            <w:hideMark/>
          </w:tcPr>
          <w:p w14:paraId="5C1AEB0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4.802,35</w:t>
            </w:r>
          </w:p>
        </w:tc>
        <w:tc>
          <w:tcPr>
            <w:tcW w:w="1116" w:type="dxa"/>
            <w:noWrap/>
            <w:hideMark/>
          </w:tcPr>
          <w:p w14:paraId="0FB7E67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24,25%</w:t>
            </w:r>
          </w:p>
        </w:tc>
      </w:tr>
      <w:tr w:rsidR="004B4102" w:rsidRPr="004B4102" w14:paraId="0C1C088B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DA5BA7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69EF250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631" w:type="dxa"/>
            <w:noWrap/>
            <w:hideMark/>
          </w:tcPr>
          <w:p w14:paraId="166D11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387" w:type="dxa"/>
            <w:noWrap/>
            <w:hideMark/>
          </w:tcPr>
          <w:p w14:paraId="71483AE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3.240,52</w:t>
            </w:r>
          </w:p>
        </w:tc>
        <w:tc>
          <w:tcPr>
            <w:tcW w:w="1116" w:type="dxa"/>
            <w:noWrap/>
            <w:hideMark/>
          </w:tcPr>
          <w:p w14:paraId="7B08651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34,11%</w:t>
            </w:r>
          </w:p>
        </w:tc>
      </w:tr>
      <w:tr w:rsidR="004B4102" w:rsidRPr="004B4102" w14:paraId="6CD83E4B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1BA7FCE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169D7AF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631" w:type="dxa"/>
            <w:noWrap/>
            <w:hideMark/>
          </w:tcPr>
          <w:p w14:paraId="3282274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387" w:type="dxa"/>
            <w:noWrap/>
            <w:hideMark/>
          </w:tcPr>
          <w:p w14:paraId="462A6D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3.240,52</w:t>
            </w:r>
          </w:p>
        </w:tc>
        <w:tc>
          <w:tcPr>
            <w:tcW w:w="1116" w:type="dxa"/>
            <w:noWrap/>
            <w:hideMark/>
          </w:tcPr>
          <w:p w14:paraId="64C4CC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34,11%</w:t>
            </w:r>
          </w:p>
        </w:tc>
      </w:tr>
      <w:tr w:rsidR="004B4102" w:rsidRPr="004B4102" w14:paraId="27111A9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6166C2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43" w:type="dxa"/>
            <w:noWrap/>
            <w:hideMark/>
          </w:tcPr>
          <w:p w14:paraId="053FEC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42" w:type="dxa"/>
            <w:noWrap/>
            <w:hideMark/>
          </w:tcPr>
          <w:p w14:paraId="0069B69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631" w:type="dxa"/>
            <w:noWrap/>
            <w:hideMark/>
          </w:tcPr>
          <w:p w14:paraId="728EDE4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387" w:type="dxa"/>
            <w:noWrap/>
            <w:hideMark/>
          </w:tcPr>
          <w:p w14:paraId="6DF31E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3.240,52</w:t>
            </w:r>
          </w:p>
        </w:tc>
        <w:tc>
          <w:tcPr>
            <w:tcW w:w="1116" w:type="dxa"/>
            <w:noWrap/>
            <w:hideMark/>
          </w:tcPr>
          <w:p w14:paraId="22DA2D8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34,11%</w:t>
            </w:r>
          </w:p>
        </w:tc>
      </w:tr>
      <w:tr w:rsidR="004B4102" w:rsidRPr="004B4102" w14:paraId="72C3605E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465B6E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5643" w:type="dxa"/>
            <w:noWrap/>
            <w:hideMark/>
          </w:tcPr>
          <w:p w14:paraId="0D268F8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642" w:type="dxa"/>
            <w:noWrap/>
            <w:hideMark/>
          </w:tcPr>
          <w:p w14:paraId="1B5D6FE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A9A074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215B79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768,02</w:t>
            </w:r>
          </w:p>
        </w:tc>
        <w:tc>
          <w:tcPr>
            <w:tcW w:w="1116" w:type="dxa"/>
            <w:noWrap/>
            <w:hideMark/>
          </w:tcPr>
          <w:p w14:paraId="062FCC7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47399B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33C43D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5643" w:type="dxa"/>
            <w:noWrap/>
            <w:hideMark/>
          </w:tcPr>
          <w:p w14:paraId="6A03E1F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Sportska i glazbena oprema</w:t>
            </w:r>
          </w:p>
        </w:tc>
        <w:tc>
          <w:tcPr>
            <w:tcW w:w="1642" w:type="dxa"/>
            <w:noWrap/>
            <w:hideMark/>
          </w:tcPr>
          <w:p w14:paraId="32002CE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BC662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14AC239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116" w:type="dxa"/>
            <w:noWrap/>
            <w:hideMark/>
          </w:tcPr>
          <w:p w14:paraId="2ADDA79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4972EC0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2A7DE6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5643" w:type="dxa"/>
            <w:noWrap/>
            <w:hideMark/>
          </w:tcPr>
          <w:p w14:paraId="0D0B01F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Uređaji, strojevi i oprema za ostale namjene</w:t>
            </w:r>
          </w:p>
        </w:tc>
        <w:tc>
          <w:tcPr>
            <w:tcW w:w="1642" w:type="dxa"/>
            <w:noWrap/>
            <w:hideMark/>
          </w:tcPr>
          <w:p w14:paraId="7A57023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6FD25F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68A645E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116" w:type="dxa"/>
            <w:noWrap/>
            <w:hideMark/>
          </w:tcPr>
          <w:p w14:paraId="4DD397C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E83A09E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761EB4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642" w:type="dxa"/>
            <w:noWrap/>
            <w:hideMark/>
          </w:tcPr>
          <w:p w14:paraId="128C70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30C085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10.300,00</w:t>
            </w:r>
          </w:p>
        </w:tc>
        <w:tc>
          <w:tcPr>
            <w:tcW w:w="1387" w:type="dxa"/>
            <w:noWrap/>
            <w:hideMark/>
          </w:tcPr>
          <w:p w14:paraId="64CE12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1.561,83</w:t>
            </w:r>
          </w:p>
        </w:tc>
        <w:tc>
          <w:tcPr>
            <w:tcW w:w="1116" w:type="dxa"/>
            <w:noWrap/>
            <w:hideMark/>
          </w:tcPr>
          <w:p w14:paraId="50A6EA9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15,16%</w:t>
            </w:r>
          </w:p>
        </w:tc>
      </w:tr>
      <w:tr w:rsidR="004B4102" w:rsidRPr="004B4102" w14:paraId="22D6319F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2C164A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642" w:type="dxa"/>
            <w:noWrap/>
            <w:hideMark/>
          </w:tcPr>
          <w:p w14:paraId="003F51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18155FA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10.300,00</w:t>
            </w:r>
          </w:p>
        </w:tc>
        <w:tc>
          <w:tcPr>
            <w:tcW w:w="1387" w:type="dxa"/>
            <w:noWrap/>
            <w:hideMark/>
          </w:tcPr>
          <w:p w14:paraId="0702594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1.561,83</w:t>
            </w:r>
          </w:p>
        </w:tc>
        <w:tc>
          <w:tcPr>
            <w:tcW w:w="1116" w:type="dxa"/>
            <w:noWrap/>
            <w:hideMark/>
          </w:tcPr>
          <w:p w14:paraId="00283DC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15,16%</w:t>
            </w:r>
          </w:p>
        </w:tc>
      </w:tr>
      <w:tr w:rsidR="004B4102" w:rsidRPr="004B4102" w14:paraId="1802F3CD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27DE50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43" w:type="dxa"/>
            <w:noWrap/>
            <w:hideMark/>
          </w:tcPr>
          <w:p w14:paraId="62C875F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42" w:type="dxa"/>
            <w:noWrap/>
            <w:hideMark/>
          </w:tcPr>
          <w:p w14:paraId="3F62E9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5092E9B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10.300,00</w:t>
            </w:r>
          </w:p>
        </w:tc>
        <w:tc>
          <w:tcPr>
            <w:tcW w:w="1387" w:type="dxa"/>
            <w:noWrap/>
            <w:hideMark/>
          </w:tcPr>
          <w:p w14:paraId="2F1CFD7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1.561,83</w:t>
            </w:r>
          </w:p>
        </w:tc>
        <w:tc>
          <w:tcPr>
            <w:tcW w:w="1116" w:type="dxa"/>
            <w:noWrap/>
            <w:hideMark/>
          </w:tcPr>
          <w:p w14:paraId="06341B2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15,16%</w:t>
            </w:r>
          </w:p>
        </w:tc>
      </w:tr>
      <w:tr w:rsidR="004B4102" w:rsidRPr="004B4102" w14:paraId="0B651929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0EA01F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5643" w:type="dxa"/>
            <w:noWrap/>
            <w:hideMark/>
          </w:tcPr>
          <w:p w14:paraId="6C59474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642" w:type="dxa"/>
            <w:noWrap/>
            <w:hideMark/>
          </w:tcPr>
          <w:p w14:paraId="381048A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3BF409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3B1E0DF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16" w:type="dxa"/>
            <w:noWrap/>
            <w:hideMark/>
          </w:tcPr>
          <w:p w14:paraId="0B09A0A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236D0E9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CFE02F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5643" w:type="dxa"/>
            <w:noWrap/>
            <w:hideMark/>
          </w:tcPr>
          <w:p w14:paraId="37C4E0D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Sportska i glazbena oprema</w:t>
            </w:r>
          </w:p>
        </w:tc>
        <w:tc>
          <w:tcPr>
            <w:tcW w:w="1642" w:type="dxa"/>
            <w:noWrap/>
            <w:hideMark/>
          </w:tcPr>
          <w:p w14:paraId="16F2CF4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C07C171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509511A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1.195,83</w:t>
            </w:r>
          </w:p>
        </w:tc>
        <w:tc>
          <w:tcPr>
            <w:tcW w:w="1116" w:type="dxa"/>
            <w:noWrap/>
            <w:hideMark/>
          </w:tcPr>
          <w:p w14:paraId="01D2E20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48F8E0F9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031A708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3702</w:t>
            </w:r>
          </w:p>
        </w:tc>
        <w:tc>
          <w:tcPr>
            <w:tcW w:w="5643" w:type="dxa"/>
            <w:noWrap/>
            <w:hideMark/>
          </w:tcPr>
          <w:p w14:paraId="285C2A1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Kulturno zabavni programi i manifestacije</w:t>
            </w:r>
          </w:p>
        </w:tc>
        <w:tc>
          <w:tcPr>
            <w:tcW w:w="1642" w:type="dxa"/>
            <w:noWrap/>
            <w:hideMark/>
          </w:tcPr>
          <w:p w14:paraId="72C8550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125.700,00</w:t>
            </w:r>
          </w:p>
        </w:tc>
        <w:tc>
          <w:tcPr>
            <w:tcW w:w="1631" w:type="dxa"/>
            <w:noWrap/>
            <w:hideMark/>
          </w:tcPr>
          <w:p w14:paraId="0A73E59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173.006,48</w:t>
            </w:r>
          </w:p>
        </w:tc>
        <w:tc>
          <w:tcPr>
            <w:tcW w:w="1387" w:type="dxa"/>
            <w:noWrap/>
            <w:hideMark/>
          </w:tcPr>
          <w:p w14:paraId="1B3C5E5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31.762,74</w:t>
            </w:r>
          </w:p>
        </w:tc>
        <w:tc>
          <w:tcPr>
            <w:tcW w:w="1116" w:type="dxa"/>
            <w:noWrap/>
            <w:hideMark/>
          </w:tcPr>
          <w:p w14:paraId="75FB690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18,36%</w:t>
            </w:r>
          </w:p>
        </w:tc>
      </w:tr>
      <w:tr w:rsidR="004B4102" w:rsidRPr="004B4102" w14:paraId="3B9BD8D1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738989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A370201</w:t>
            </w:r>
          </w:p>
        </w:tc>
        <w:tc>
          <w:tcPr>
            <w:tcW w:w="5643" w:type="dxa"/>
            <w:noWrap/>
            <w:hideMark/>
          </w:tcPr>
          <w:p w14:paraId="71421BA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Antonja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dječji festival</w:t>
            </w:r>
          </w:p>
        </w:tc>
        <w:tc>
          <w:tcPr>
            <w:tcW w:w="1642" w:type="dxa"/>
            <w:noWrap/>
            <w:hideMark/>
          </w:tcPr>
          <w:p w14:paraId="102B2D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631" w:type="dxa"/>
            <w:noWrap/>
            <w:hideMark/>
          </w:tcPr>
          <w:p w14:paraId="636C613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387" w:type="dxa"/>
            <w:noWrap/>
            <w:hideMark/>
          </w:tcPr>
          <w:p w14:paraId="4FD9F0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16" w:type="dxa"/>
            <w:noWrap/>
            <w:hideMark/>
          </w:tcPr>
          <w:p w14:paraId="76DA9B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6CCF23EF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9E884D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383D2E4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631" w:type="dxa"/>
            <w:noWrap/>
            <w:hideMark/>
          </w:tcPr>
          <w:p w14:paraId="1E2461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387" w:type="dxa"/>
            <w:noWrap/>
            <w:hideMark/>
          </w:tcPr>
          <w:p w14:paraId="74AA6B0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16" w:type="dxa"/>
            <w:noWrap/>
            <w:hideMark/>
          </w:tcPr>
          <w:p w14:paraId="48D9F66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3631C9C1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337FE3E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4C57210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631" w:type="dxa"/>
            <w:noWrap/>
            <w:hideMark/>
          </w:tcPr>
          <w:p w14:paraId="459B235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387" w:type="dxa"/>
            <w:noWrap/>
            <w:hideMark/>
          </w:tcPr>
          <w:p w14:paraId="6BA8C9D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16" w:type="dxa"/>
            <w:noWrap/>
            <w:hideMark/>
          </w:tcPr>
          <w:p w14:paraId="4553AD7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692B8142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EC20AB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252230E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2BBBC62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631" w:type="dxa"/>
            <w:noWrap/>
            <w:hideMark/>
          </w:tcPr>
          <w:p w14:paraId="5DAD4F4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387" w:type="dxa"/>
            <w:noWrap/>
            <w:hideMark/>
          </w:tcPr>
          <w:p w14:paraId="5CC869A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16" w:type="dxa"/>
            <w:noWrap/>
            <w:hideMark/>
          </w:tcPr>
          <w:p w14:paraId="0F8B2C3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6FB29EF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5BF149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43" w:type="dxa"/>
            <w:noWrap/>
            <w:hideMark/>
          </w:tcPr>
          <w:p w14:paraId="4E86E21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42" w:type="dxa"/>
            <w:noWrap/>
            <w:hideMark/>
          </w:tcPr>
          <w:p w14:paraId="279C6D6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371D516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AC969A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5.300,00</w:t>
            </w:r>
          </w:p>
        </w:tc>
        <w:tc>
          <w:tcPr>
            <w:tcW w:w="1116" w:type="dxa"/>
            <w:noWrap/>
            <w:hideMark/>
          </w:tcPr>
          <w:p w14:paraId="1BE65E0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2F7E8AE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4E3B2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A370202</w:t>
            </w:r>
          </w:p>
        </w:tc>
        <w:tc>
          <w:tcPr>
            <w:tcW w:w="5643" w:type="dxa"/>
            <w:noWrap/>
            <w:hideMark/>
          </w:tcPr>
          <w:p w14:paraId="1E3495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Novaljski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trijatar</w:t>
            </w:r>
            <w:proofErr w:type="spellEnd"/>
          </w:p>
        </w:tc>
        <w:tc>
          <w:tcPr>
            <w:tcW w:w="1642" w:type="dxa"/>
            <w:noWrap/>
            <w:hideMark/>
          </w:tcPr>
          <w:p w14:paraId="62663A3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33.100,00</w:t>
            </w:r>
          </w:p>
        </w:tc>
        <w:tc>
          <w:tcPr>
            <w:tcW w:w="1631" w:type="dxa"/>
            <w:noWrap/>
            <w:hideMark/>
          </w:tcPr>
          <w:p w14:paraId="06D539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33.100,00</w:t>
            </w:r>
          </w:p>
        </w:tc>
        <w:tc>
          <w:tcPr>
            <w:tcW w:w="1387" w:type="dxa"/>
            <w:noWrap/>
            <w:hideMark/>
          </w:tcPr>
          <w:p w14:paraId="3CFDBAA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CEF32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4697B5C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BAC208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256816E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24.200,00</w:t>
            </w:r>
          </w:p>
        </w:tc>
        <w:tc>
          <w:tcPr>
            <w:tcW w:w="1631" w:type="dxa"/>
            <w:noWrap/>
            <w:hideMark/>
          </w:tcPr>
          <w:p w14:paraId="2544A4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24.200,00</w:t>
            </w:r>
          </w:p>
        </w:tc>
        <w:tc>
          <w:tcPr>
            <w:tcW w:w="1387" w:type="dxa"/>
            <w:noWrap/>
            <w:hideMark/>
          </w:tcPr>
          <w:p w14:paraId="55637AC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46AE8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59CC2B6E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8900C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642" w:type="dxa"/>
            <w:noWrap/>
            <w:hideMark/>
          </w:tcPr>
          <w:p w14:paraId="494A97C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631" w:type="dxa"/>
            <w:noWrap/>
            <w:hideMark/>
          </w:tcPr>
          <w:p w14:paraId="4DADCCA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387" w:type="dxa"/>
            <w:noWrap/>
            <w:hideMark/>
          </w:tcPr>
          <w:p w14:paraId="1F917D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B759B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6F787B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40D90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377369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61B299D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631" w:type="dxa"/>
            <w:noWrap/>
            <w:hideMark/>
          </w:tcPr>
          <w:p w14:paraId="1BC4753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5.500,00</w:t>
            </w:r>
          </w:p>
        </w:tc>
        <w:tc>
          <w:tcPr>
            <w:tcW w:w="1387" w:type="dxa"/>
            <w:noWrap/>
            <w:hideMark/>
          </w:tcPr>
          <w:p w14:paraId="5AD0B9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467A37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5B449E2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1E42B12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7F938F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18.700,00</w:t>
            </w:r>
          </w:p>
        </w:tc>
        <w:tc>
          <w:tcPr>
            <w:tcW w:w="1631" w:type="dxa"/>
            <w:noWrap/>
            <w:hideMark/>
          </w:tcPr>
          <w:p w14:paraId="5AEE08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18.700,00</w:t>
            </w:r>
          </w:p>
        </w:tc>
        <w:tc>
          <w:tcPr>
            <w:tcW w:w="1387" w:type="dxa"/>
            <w:noWrap/>
            <w:hideMark/>
          </w:tcPr>
          <w:p w14:paraId="78C1E8D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20F2D2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068B75E6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F140CB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3F3850F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6E8641F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18.700,00</w:t>
            </w:r>
          </w:p>
        </w:tc>
        <w:tc>
          <w:tcPr>
            <w:tcW w:w="1631" w:type="dxa"/>
            <w:noWrap/>
            <w:hideMark/>
          </w:tcPr>
          <w:p w14:paraId="2F9E33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18.700,00</w:t>
            </w:r>
          </w:p>
        </w:tc>
        <w:tc>
          <w:tcPr>
            <w:tcW w:w="1387" w:type="dxa"/>
            <w:noWrap/>
            <w:hideMark/>
          </w:tcPr>
          <w:p w14:paraId="6338A4E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0F1A7F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3349F6E9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D41F9C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642" w:type="dxa"/>
            <w:noWrap/>
            <w:hideMark/>
          </w:tcPr>
          <w:p w14:paraId="4718DE7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631" w:type="dxa"/>
            <w:noWrap/>
            <w:hideMark/>
          </w:tcPr>
          <w:p w14:paraId="201BC0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387" w:type="dxa"/>
            <w:noWrap/>
            <w:hideMark/>
          </w:tcPr>
          <w:p w14:paraId="63A9EC4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08DA21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5668C434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898AAE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642" w:type="dxa"/>
            <w:noWrap/>
            <w:hideMark/>
          </w:tcPr>
          <w:p w14:paraId="13E053E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631" w:type="dxa"/>
            <w:noWrap/>
            <w:hideMark/>
          </w:tcPr>
          <w:p w14:paraId="1FFEA5F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387" w:type="dxa"/>
            <w:noWrap/>
            <w:hideMark/>
          </w:tcPr>
          <w:p w14:paraId="0732F78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94E28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A5C2D4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140B5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5A75286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5B9B78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631" w:type="dxa"/>
            <w:noWrap/>
            <w:hideMark/>
          </w:tcPr>
          <w:p w14:paraId="7671FB8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387" w:type="dxa"/>
            <w:noWrap/>
            <w:hideMark/>
          </w:tcPr>
          <w:p w14:paraId="0DCAA8E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32BF924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61BCB65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0D7316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642" w:type="dxa"/>
            <w:noWrap/>
            <w:hideMark/>
          </w:tcPr>
          <w:p w14:paraId="1A8F01F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7B4AB6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7C4FA85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6F9541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59F6421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813754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6.3. Ostale donacije</w:t>
            </w:r>
          </w:p>
        </w:tc>
        <w:tc>
          <w:tcPr>
            <w:tcW w:w="1642" w:type="dxa"/>
            <w:noWrap/>
            <w:hideMark/>
          </w:tcPr>
          <w:p w14:paraId="7D870F5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416461A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430451C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7C181D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51F538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CC3C0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3CAAB3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7BAC39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1914AF0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498AEE7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71EB260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F841D45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573F7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A370203</w:t>
            </w:r>
          </w:p>
        </w:tc>
        <w:tc>
          <w:tcPr>
            <w:tcW w:w="5643" w:type="dxa"/>
            <w:noWrap/>
            <w:hideMark/>
          </w:tcPr>
          <w:p w14:paraId="5CE92A3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Novaljsko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glazbeno ljeto</w:t>
            </w:r>
          </w:p>
        </w:tc>
        <w:tc>
          <w:tcPr>
            <w:tcW w:w="1642" w:type="dxa"/>
            <w:noWrap/>
            <w:hideMark/>
          </w:tcPr>
          <w:p w14:paraId="7805F4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12.700,00</w:t>
            </w:r>
          </w:p>
        </w:tc>
        <w:tc>
          <w:tcPr>
            <w:tcW w:w="1631" w:type="dxa"/>
            <w:noWrap/>
            <w:hideMark/>
          </w:tcPr>
          <w:p w14:paraId="177DB42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12.400,00</w:t>
            </w:r>
          </w:p>
        </w:tc>
        <w:tc>
          <w:tcPr>
            <w:tcW w:w="1387" w:type="dxa"/>
            <w:noWrap/>
            <w:hideMark/>
          </w:tcPr>
          <w:p w14:paraId="4C7571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0873EE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A80A485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2246C3E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0FD6E0A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10.700,00</w:t>
            </w:r>
          </w:p>
        </w:tc>
        <w:tc>
          <w:tcPr>
            <w:tcW w:w="1631" w:type="dxa"/>
            <w:noWrap/>
            <w:hideMark/>
          </w:tcPr>
          <w:p w14:paraId="4174DE5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387" w:type="dxa"/>
            <w:noWrap/>
            <w:hideMark/>
          </w:tcPr>
          <w:p w14:paraId="3B82F6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A30502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7B10051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159C5E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642" w:type="dxa"/>
            <w:noWrap/>
            <w:hideMark/>
          </w:tcPr>
          <w:p w14:paraId="1C0AAA9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631" w:type="dxa"/>
            <w:noWrap/>
            <w:hideMark/>
          </w:tcPr>
          <w:p w14:paraId="603FB4E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7" w:type="dxa"/>
            <w:noWrap/>
            <w:hideMark/>
          </w:tcPr>
          <w:p w14:paraId="070AFA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B4817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4102" w:rsidRPr="004B4102" w14:paraId="55B36DA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C3113B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01CE8D6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6C128E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631" w:type="dxa"/>
            <w:noWrap/>
            <w:hideMark/>
          </w:tcPr>
          <w:p w14:paraId="1EFAD3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7" w:type="dxa"/>
            <w:noWrap/>
            <w:hideMark/>
          </w:tcPr>
          <w:p w14:paraId="17A253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95B7C1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102" w:rsidRPr="004B4102" w14:paraId="664A9631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3EE085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1DC369E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631" w:type="dxa"/>
            <w:noWrap/>
            <w:hideMark/>
          </w:tcPr>
          <w:p w14:paraId="6CC3348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387" w:type="dxa"/>
            <w:noWrap/>
            <w:hideMark/>
          </w:tcPr>
          <w:p w14:paraId="17C44A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05CE1A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3BD5CE2D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FCF0D0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0534B02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51556D8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631" w:type="dxa"/>
            <w:noWrap/>
            <w:hideMark/>
          </w:tcPr>
          <w:p w14:paraId="5557ACD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387" w:type="dxa"/>
            <w:noWrap/>
            <w:hideMark/>
          </w:tcPr>
          <w:p w14:paraId="1F8E4A9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30D022D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B97F81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F3E3E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642" w:type="dxa"/>
            <w:noWrap/>
            <w:hideMark/>
          </w:tcPr>
          <w:p w14:paraId="71F2212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70EEBA0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2.700,00</w:t>
            </w:r>
          </w:p>
        </w:tc>
        <w:tc>
          <w:tcPr>
            <w:tcW w:w="1387" w:type="dxa"/>
            <w:noWrap/>
            <w:hideMark/>
          </w:tcPr>
          <w:p w14:paraId="11633E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762FD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86B7340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B7BDC0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642" w:type="dxa"/>
            <w:noWrap/>
            <w:hideMark/>
          </w:tcPr>
          <w:p w14:paraId="69B5735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7116357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2.700,00</w:t>
            </w:r>
          </w:p>
        </w:tc>
        <w:tc>
          <w:tcPr>
            <w:tcW w:w="1387" w:type="dxa"/>
            <w:noWrap/>
            <w:hideMark/>
          </w:tcPr>
          <w:p w14:paraId="7C0E92F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628DB2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176F475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A0439A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0F25C3D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36D704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1C9AE8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2.700,00</w:t>
            </w:r>
          </w:p>
        </w:tc>
        <w:tc>
          <w:tcPr>
            <w:tcW w:w="1387" w:type="dxa"/>
            <w:noWrap/>
            <w:hideMark/>
          </w:tcPr>
          <w:p w14:paraId="6138AD1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654E2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8F3B97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69BF04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642" w:type="dxa"/>
            <w:noWrap/>
            <w:hideMark/>
          </w:tcPr>
          <w:p w14:paraId="275EAEA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765E75E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20DF400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FA8C75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F646A98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9897F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6.3. Ostale donacije</w:t>
            </w:r>
          </w:p>
        </w:tc>
        <w:tc>
          <w:tcPr>
            <w:tcW w:w="1642" w:type="dxa"/>
            <w:noWrap/>
            <w:hideMark/>
          </w:tcPr>
          <w:p w14:paraId="7ADF072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592342A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38C103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FBE378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5111B6A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9C1648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2B39FBB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6A7A543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631" w:type="dxa"/>
            <w:noWrap/>
            <w:hideMark/>
          </w:tcPr>
          <w:p w14:paraId="71FD159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387" w:type="dxa"/>
            <w:noWrap/>
            <w:hideMark/>
          </w:tcPr>
          <w:p w14:paraId="1533609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F0D1CA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DD94DC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E3368E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A370204</w:t>
            </w:r>
          </w:p>
        </w:tc>
        <w:tc>
          <w:tcPr>
            <w:tcW w:w="5643" w:type="dxa"/>
            <w:noWrap/>
            <w:hideMark/>
          </w:tcPr>
          <w:p w14:paraId="754D364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Dani kulture u Novalji</w:t>
            </w:r>
          </w:p>
        </w:tc>
        <w:tc>
          <w:tcPr>
            <w:tcW w:w="1642" w:type="dxa"/>
            <w:noWrap/>
            <w:hideMark/>
          </w:tcPr>
          <w:p w14:paraId="2E27DDA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631" w:type="dxa"/>
            <w:noWrap/>
            <w:hideMark/>
          </w:tcPr>
          <w:p w14:paraId="4A6FB27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387" w:type="dxa"/>
            <w:noWrap/>
            <w:hideMark/>
          </w:tcPr>
          <w:p w14:paraId="3A1EC57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98B3E1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EDF894B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1B529B6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4B20B02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631" w:type="dxa"/>
            <w:noWrap/>
            <w:hideMark/>
          </w:tcPr>
          <w:p w14:paraId="4012E4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387" w:type="dxa"/>
            <w:noWrap/>
            <w:hideMark/>
          </w:tcPr>
          <w:p w14:paraId="2FD0C5D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7741B59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15220F48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0EE2B7B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2AAE571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631" w:type="dxa"/>
            <w:noWrap/>
            <w:hideMark/>
          </w:tcPr>
          <w:p w14:paraId="7D4F2FD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387" w:type="dxa"/>
            <w:noWrap/>
            <w:hideMark/>
          </w:tcPr>
          <w:p w14:paraId="61EB574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C80D2C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327C98B3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DEC7E6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54BB59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3266EE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631" w:type="dxa"/>
            <w:noWrap/>
            <w:hideMark/>
          </w:tcPr>
          <w:p w14:paraId="31DB8F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15.200,00</w:t>
            </w:r>
          </w:p>
        </w:tc>
        <w:tc>
          <w:tcPr>
            <w:tcW w:w="1387" w:type="dxa"/>
            <w:noWrap/>
            <w:hideMark/>
          </w:tcPr>
          <w:p w14:paraId="4F2615A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031AB41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40031C7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60D267D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A370205</w:t>
            </w:r>
          </w:p>
        </w:tc>
        <w:tc>
          <w:tcPr>
            <w:tcW w:w="5643" w:type="dxa"/>
            <w:noWrap/>
            <w:hideMark/>
          </w:tcPr>
          <w:p w14:paraId="02E75A2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Kinoprikazivačka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djelatnost </w:t>
            </w:r>
          </w:p>
        </w:tc>
        <w:tc>
          <w:tcPr>
            <w:tcW w:w="1642" w:type="dxa"/>
            <w:noWrap/>
            <w:hideMark/>
          </w:tcPr>
          <w:p w14:paraId="0079A3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631" w:type="dxa"/>
            <w:noWrap/>
            <w:hideMark/>
          </w:tcPr>
          <w:p w14:paraId="558E5E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387" w:type="dxa"/>
            <w:noWrap/>
            <w:hideMark/>
          </w:tcPr>
          <w:p w14:paraId="51BDA9E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1.106,87</w:t>
            </w:r>
          </w:p>
        </w:tc>
        <w:tc>
          <w:tcPr>
            <w:tcW w:w="1116" w:type="dxa"/>
            <w:noWrap/>
            <w:hideMark/>
          </w:tcPr>
          <w:p w14:paraId="742B665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25,74%</w:t>
            </w:r>
          </w:p>
        </w:tc>
      </w:tr>
      <w:tr w:rsidR="004B4102" w:rsidRPr="004B4102" w14:paraId="5625822C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106CDAC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642" w:type="dxa"/>
            <w:noWrap/>
            <w:hideMark/>
          </w:tcPr>
          <w:p w14:paraId="3B112FD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631" w:type="dxa"/>
            <w:noWrap/>
            <w:hideMark/>
          </w:tcPr>
          <w:p w14:paraId="1D657CD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387" w:type="dxa"/>
            <w:noWrap/>
            <w:hideMark/>
          </w:tcPr>
          <w:p w14:paraId="5972F1E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1.106,87</w:t>
            </w:r>
          </w:p>
        </w:tc>
        <w:tc>
          <w:tcPr>
            <w:tcW w:w="1116" w:type="dxa"/>
            <w:noWrap/>
            <w:hideMark/>
          </w:tcPr>
          <w:p w14:paraId="29B66AA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25,74%</w:t>
            </w:r>
          </w:p>
        </w:tc>
      </w:tr>
      <w:tr w:rsidR="004B4102" w:rsidRPr="004B4102" w14:paraId="7FC8D3A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262D724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642" w:type="dxa"/>
            <w:noWrap/>
            <w:hideMark/>
          </w:tcPr>
          <w:p w14:paraId="3886B92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631" w:type="dxa"/>
            <w:noWrap/>
            <w:hideMark/>
          </w:tcPr>
          <w:p w14:paraId="237919E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387" w:type="dxa"/>
            <w:noWrap/>
            <w:hideMark/>
          </w:tcPr>
          <w:p w14:paraId="77E48B5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1.106,87</w:t>
            </w:r>
          </w:p>
        </w:tc>
        <w:tc>
          <w:tcPr>
            <w:tcW w:w="1116" w:type="dxa"/>
            <w:noWrap/>
            <w:hideMark/>
          </w:tcPr>
          <w:p w14:paraId="15C348B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25,74%</w:t>
            </w:r>
          </w:p>
        </w:tc>
      </w:tr>
      <w:tr w:rsidR="004B4102" w:rsidRPr="004B4102" w14:paraId="127D179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2E6F71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5643" w:type="dxa"/>
            <w:noWrap/>
            <w:hideMark/>
          </w:tcPr>
          <w:p w14:paraId="61A1906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0E2EC7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631" w:type="dxa"/>
            <w:noWrap/>
            <w:hideMark/>
          </w:tcPr>
          <w:p w14:paraId="33B4806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387" w:type="dxa"/>
            <w:noWrap/>
            <w:hideMark/>
          </w:tcPr>
          <w:p w14:paraId="2EAFDE3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1.106,87</w:t>
            </w:r>
          </w:p>
        </w:tc>
        <w:tc>
          <w:tcPr>
            <w:tcW w:w="1116" w:type="dxa"/>
            <w:noWrap/>
            <w:hideMark/>
          </w:tcPr>
          <w:p w14:paraId="2BEBDCA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25,74%</w:t>
            </w:r>
          </w:p>
        </w:tc>
      </w:tr>
      <w:tr w:rsidR="004B4102" w:rsidRPr="004B4102" w14:paraId="0DE283C2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B658F6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43" w:type="dxa"/>
            <w:noWrap/>
            <w:hideMark/>
          </w:tcPr>
          <w:p w14:paraId="423AB55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1642" w:type="dxa"/>
            <w:noWrap/>
            <w:hideMark/>
          </w:tcPr>
          <w:p w14:paraId="614A8A90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03B2A19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6EEBBB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996,64</w:t>
            </w:r>
          </w:p>
        </w:tc>
        <w:tc>
          <w:tcPr>
            <w:tcW w:w="1116" w:type="dxa"/>
            <w:noWrap/>
            <w:hideMark/>
          </w:tcPr>
          <w:p w14:paraId="3FA3E70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80AE028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0EA9C61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643" w:type="dxa"/>
            <w:noWrap/>
            <w:hideMark/>
          </w:tcPr>
          <w:p w14:paraId="2221507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642" w:type="dxa"/>
            <w:noWrap/>
            <w:hideMark/>
          </w:tcPr>
          <w:p w14:paraId="73181B6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EE101A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19097AF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110,23</w:t>
            </w:r>
          </w:p>
        </w:tc>
        <w:tc>
          <w:tcPr>
            <w:tcW w:w="1116" w:type="dxa"/>
            <w:noWrap/>
            <w:hideMark/>
          </w:tcPr>
          <w:p w14:paraId="1BBE8BEE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096990D4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85CFEB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A370206</w:t>
            </w:r>
          </w:p>
        </w:tc>
        <w:tc>
          <w:tcPr>
            <w:tcW w:w="5643" w:type="dxa"/>
            <w:noWrap/>
            <w:hideMark/>
          </w:tcPr>
          <w:p w14:paraId="12A364E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Kazalište, koncerti, kulturna baština, izložbe i sl.</w:t>
            </w:r>
          </w:p>
        </w:tc>
        <w:tc>
          <w:tcPr>
            <w:tcW w:w="1642" w:type="dxa"/>
            <w:noWrap/>
            <w:hideMark/>
          </w:tcPr>
          <w:p w14:paraId="2161D56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55.100,00</w:t>
            </w:r>
          </w:p>
        </w:tc>
        <w:tc>
          <w:tcPr>
            <w:tcW w:w="1631" w:type="dxa"/>
            <w:noWrap/>
            <w:hideMark/>
          </w:tcPr>
          <w:p w14:paraId="41444C5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56.146,53</w:t>
            </w:r>
          </w:p>
        </w:tc>
        <w:tc>
          <w:tcPr>
            <w:tcW w:w="1387" w:type="dxa"/>
            <w:noWrap/>
            <w:hideMark/>
          </w:tcPr>
          <w:p w14:paraId="7432B9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25.355,87</w:t>
            </w:r>
          </w:p>
        </w:tc>
        <w:tc>
          <w:tcPr>
            <w:tcW w:w="1116" w:type="dxa"/>
            <w:noWrap/>
            <w:hideMark/>
          </w:tcPr>
          <w:p w14:paraId="590AABB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45,16%</w:t>
            </w:r>
          </w:p>
        </w:tc>
      </w:tr>
      <w:tr w:rsidR="004B4102" w:rsidRPr="004B4102" w14:paraId="248D8B1B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54C925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7596C72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631" w:type="dxa"/>
            <w:noWrap/>
            <w:hideMark/>
          </w:tcPr>
          <w:p w14:paraId="3463222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387" w:type="dxa"/>
            <w:noWrap/>
            <w:hideMark/>
          </w:tcPr>
          <w:p w14:paraId="5A22C75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21.525,43</w:t>
            </w:r>
          </w:p>
        </w:tc>
        <w:tc>
          <w:tcPr>
            <w:tcW w:w="1116" w:type="dxa"/>
            <w:noWrap/>
            <w:hideMark/>
          </w:tcPr>
          <w:p w14:paraId="0345B71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43,84%</w:t>
            </w:r>
          </w:p>
        </w:tc>
      </w:tr>
      <w:tr w:rsidR="004B4102" w:rsidRPr="004B4102" w14:paraId="60907274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4EC37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642" w:type="dxa"/>
            <w:noWrap/>
            <w:hideMark/>
          </w:tcPr>
          <w:p w14:paraId="0526654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2D07530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7" w:type="dxa"/>
            <w:noWrap/>
            <w:hideMark/>
          </w:tcPr>
          <w:p w14:paraId="0D08A99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1116" w:type="dxa"/>
            <w:noWrap/>
            <w:hideMark/>
          </w:tcPr>
          <w:p w14:paraId="205E66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4102" w:rsidRPr="004B4102" w14:paraId="3FE1345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97A123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5B19315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7087293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0C45869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7" w:type="dxa"/>
            <w:noWrap/>
            <w:hideMark/>
          </w:tcPr>
          <w:p w14:paraId="624A084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1116" w:type="dxa"/>
            <w:noWrap/>
            <w:hideMark/>
          </w:tcPr>
          <w:p w14:paraId="4D2C846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102" w:rsidRPr="004B4102" w14:paraId="747B6C2B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F7C8B1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43" w:type="dxa"/>
            <w:noWrap/>
            <w:hideMark/>
          </w:tcPr>
          <w:p w14:paraId="57F13A9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42" w:type="dxa"/>
            <w:noWrap/>
            <w:hideMark/>
          </w:tcPr>
          <w:p w14:paraId="5C626E8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737148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271C211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116" w:type="dxa"/>
            <w:noWrap/>
            <w:hideMark/>
          </w:tcPr>
          <w:p w14:paraId="7D2E4E3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A162462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A7597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642" w:type="dxa"/>
            <w:noWrap/>
            <w:hideMark/>
          </w:tcPr>
          <w:p w14:paraId="0C32D60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631" w:type="dxa"/>
            <w:noWrap/>
            <w:hideMark/>
          </w:tcPr>
          <w:p w14:paraId="1548AD1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387" w:type="dxa"/>
            <w:noWrap/>
            <w:hideMark/>
          </w:tcPr>
          <w:p w14:paraId="2026400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16.525,43</w:t>
            </w:r>
          </w:p>
        </w:tc>
        <w:tc>
          <w:tcPr>
            <w:tcW w:w="1116" w:type="dxa"/>
            <w:noWrap/>
            <w:hideMark/>
          </w:tcPr>
          <w:p w14:paraId="7673F8A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33,66%</w:t>
            </w:r>
          </w:p>
        </w:tc>
      </w:tr>
      <w:tr w:rsidR="004B4102" w:rsidRPr="004B4102" w14:paraId="39F8A81A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DA6A47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7D00B81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1FA3D14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631" w:type="dxa"/>
            <w:noWrap/>
            <w:hideMark/>
          </w:tcPr>
          <w:p w14:paraId="6AA0792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49.100,00</w:t>
            </w:r>
          </w:p>
        </w:tc>
        <w:tc>
          <w:tcPr>
            <w:tcW w:w="1387" w:type="dxa"/>
            <w:noWrap/>
            <w:hideMark/>
          </w:tcPr>
          <w:p w14:paraId="2955417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16.525,43</w:t>
            </w:r>
          </w:p>
        </w:tc>
        <w:tc>
          <w:tcPr>
            <w:tcW w:w="1116" w:type="dxa"/>
            <w:noWrap/>
            <w:hideMark/>
          </w:tcPr>
          <w:p w14:paraId="46BC1ED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33,66%</w:t>
            </w:r>
          </w:p>
        </w:tc>
      </w:tr>
      <w:tr w:rsidR="004B4102" w:rsidRPr="004B4102" w14:paraId="5A76425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BC858D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43" w:type="dxa"/>
            <w:noWrap/>
            <w:hideMark/>
          </w:tcPr>
          <w:p w14:paraId="3004B00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642" w:type="dxa"/>
            <w:noWrap/>
            <w:hideMark/>
          </w:tcPr>
          <w:p w14:paraId="3EE1F5C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D9EA91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AC98A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116" w:type="dxa"/>
            <w:noWrap/>
            <w:hideMark/>
          </w:tcPr>
          <w:p w14:paraId="30C0407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0F6F847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39F1188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43" w:type="dxa"/>
            <w:noWrap/>
            <w:hideMark/>
          </w:tcPr>
          <w:p w14:paraId="7147083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42" w:type="dxa"/>
            <w:noWrap/>
            <w:hideMark/>
          </w:tcPr>
          <w:p w14:paraId="4D13655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C23DDD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0703AC5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14.564,56</w:t>
            </w:r>
          </w:p>
        </w:tc>
        <w:tc>
          <w:tcPr>
            <w:tcW w:w="1116" w:type="dxa"/>
            <w:noWrap/>
            <w:hideMark/>
          </w:tcPr>
          <w:p w14:paraId="32F7A1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4D295912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0DCDB4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643" w:type="dxa"/>
            <w:noWrap/>
            <w:hideMark/>
          </w:tcPr>
          <w:p w14:paraId="63D46D7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1642" w:type="dxa"/>
            <w:noWrap/>
            <w:hideMark/>
          </w:tcPr>
          <w:p w14:paraId="6779074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2919622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4DD805FA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1.585,87</w:t>
            </w:r>
          </w:p>
        </w:tc>
        <w:tc>
          <w:tcPr>
            <w:tcW w:w="1116" w:type="dxa"/>
            <w:noWrap/>
            <w:hideMark/>
          </w:tcPr>
          <w:p w14:paraId="736A396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610ED5C6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41591C0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642" w:type="dxa"/>
            <w:noWrap/>
            <w:hideMark/>
          </w:tcPr>
          <w:p w14:paraId="1295E2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1B20640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387" w:type="dxa"/>
            <w:noWrap/>
            <w:hideMark/>
          </w:tcPr>
          <w:p w14:paraId="44A96A1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116" w:type="dxa"/>
            <w:noWrap/>
            <w:hideMark/>
          </w:tcPr>
          <w:p w14:paraId="32577AC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7EBC8CE2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F68A0E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642" w:type="dxa"/>
            <w:noWrap/>
            <w:hideMark/>
          </w:tcPr>
          <w:p w14:paraId="4BF169D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0775AE6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387" w:type="dxa"/>
            <w:noWrap/>
            <w:hideMark/>
          </w:tcPr>
          <w:p w14:paraId="48B15F3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116" w:type="dxa"/>
            <w:noWrap/>
            <w:hideMark/>
          </w:tcPr>
          <w:p w14:paraId="579EB61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209E1A6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8D25B9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59104C5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614D0D4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64024F2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387" w:type="dxa"/>
            <w:noWrap/>
            <w:hideMark/>
          </w:tcPr>
          <w:p w14:paraId="47A466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1.046,53</w:t>
            </w:r>
          </w:p>
        </w:tc>
        <w:tc>
          <w:tcPr>
            <w:tcW w:w="1116" w:type="dxa"/>
            <w:noWrap/>
            <w:hideMark/>
          </w:tcPr>
          <w:p w14:paraId="08EA53D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4B4102" w:rsidRPr="004B4102" w14:paraId="47BA43F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AA32EF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43" w:type="dxa"/>
            <w:noWrap/>
            <w:hideMark/>
          </w:tcPr>
          <w:p w14:paraId="614E610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42" w:type="dxa"/>
            <w:noWrap/>
            <w:hideMark/>
          </w:tcPr>
          <w:p w14:paraId="16ECF72D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BD3449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12FAA35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1.046,53</w:t>
            </w:r>
          </w:p>
        </w:tc>
        <w:tc>
          <w:tcPr>
            <w:tcW w:w="1116" w:type="dxa"/>
            <w:noWrap/>
            <w:hideMark/>
          </w:tcPr>
          <w:p w14:paraId="3458A4E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36AA2D54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65D241A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 Prihodi za posebne namjene</w:t>
            </w:r>
          </w:p>
        </w:tc>
        <w:tc>
          <w:tcPr>
            <w:tcW w:w="1642" w:type="dxa"/>
            <w:noWrap/>
            <w:hideMark/>
          </w:tcPr>
          <w:p w14:paraId="4E2EC9D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631" w:type="dxa"/>
            <w:noWrap/>
            <w:hideMark/>
          </w:tcPr>
          <w:p w14:paraId="7401185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387" w:type="dxa"/>
            <w:noWrap/>
            <w:hideMark/>
          </w:tcPr>
          <w:p w14:paraId="690F8B0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2.783,91</w:t>
            </w:r>
          </w:p>
        </w:tc>
        <w:tc>
          <w:tcPr>
            <w:tcW w:w="1116" w:type="dxa"/>
            <w:noWrap/>
            <w:hideMark/>
          </w:tcPr>
          <w:p w14:paraId="1455B2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46,40%</w:t>
            </w:r>
          </w:p>
        </w:tc>
      </w:tr>
      <w:tr w:rsidR="004B4102" w:rsidRPr="004B4102" w14:paraId="3769DF19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5944D6F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4.7. Prihodi za posebne namjene- utržak</w:t>
            </w:r>
          </w:p>
        </w:tc>
        <w:tc>
          <w:tcPr>
            <w:tcW w:w="1642" w:type="dxa"/>
            <w:noWrap/>
            <w:hideMark/>
          </w:tcPr>
          <w:p w14:paraId="40F7590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631" w:type="dxa"/>
            <w:noWrap/>
            <w:hideMark/>
          </w:tcPr>
          <w:p w14:paraId="6C1F748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387" w:type="dxa"/>
            <w:noWrap/>
            <w:hideMark/>
          </w:tcPr>
          <w:p w14:paraId="0DC72D9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2.783,91</w:t>
            </w:r>
          </w:p>
        </w:tc>
        <w:tc>
          <w:tcPr>
            <w:tcW w:w="1116" w:type="dxa"/>
            <w:noWrap/>
            <w:hideMark/>
          </w:tcPr>
          <w:p w14:paraId="2D2D217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46,40%</w:t>
            </w:r>
          </w:p>
        </w:tc>
      </w:tr>
      <w:tr w:rsidR="004B4102" w:rsidRPr="004B4102" w14:paraId="577DD53F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093A08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6A83022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3EF7B17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631" w:type="dxa"/>
            <w:noWrap/>
            <w:hideMark/>
          </w:tcPr>
          <w:p w14:paraId="3F61289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387" w:type="dxa"/>
            <w:noWrap/>
            <w:hideMark/>
          </w:tcPr>
          <w:p w14:paraId="0D5FA97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2.783,91</w:t>
            </w:r>
          </w:p>
        </w:tc>
        <w:tc>
          <w:tcPr>
            <w:tcW w:w="1116" w:type="dxa"/>
            <w:noWrap/>
            <w:hideMark/>
          </w:tcPr>
          <w:p w14:paraId="29F5D87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46,40%</w:t>
            </w:r>
          </w:p>
        </w:tc>
      </w:tr>
      <w:tr w:rsidR="004B4102" w:rsidRPr="004B4102" w14:paraId="3C564B84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46CBD367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43" w:type="dxa"/>
            <w:noWrap/>
            <w:hideMark/>
          </w:tcPr>
          <w:p w14:paraId="1479F189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642" w:type="dxa"/>
            <w:noWrap/>
            <w:hideMark/>
          </w:tcPr>
          <w:p w14:paraId="2533C374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4DDDF2D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56B9D05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16" w:type="dxa"/>
            <w:noWrap/>
            <w:hideMark/>
          </w:tcPr>
          <w:p w14:paraId="317A4FD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7008DD63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81FBC83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43" w:type="dxa"/>
            <w:noWrap/>
            <w:hideMark/>
          </w:tcPr>
          <w:p w14:paraId="548FD07F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42" w:type="dxa"/>
            <w:noWrap/>
            <w:hideMark/>
          </w:tcPr>
          <w:p w14:paraId="2C3E68F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714E650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6785F948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2.502,91</w:t>
            </w:r>
          </w:p>
        </w:tc>
        <w:tc>
          <w:tcPr>
            <w:tcW w:w="1116" w:type="dxa"/>
            <w:noWrap/>
            <w:hideMark/>
          </w:tcPr>
          <w:p w14:paraId="19B92D3B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17B40872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AFB8766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643" w:type="dxa"/>
            <w:noWrap/>
            <w:hideMark/>
          </w:tcPr>
          <w:p w14:paraId="1E865562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1642" w:type="dxa"/>
            <w:noWrap/>
            <w:hideMark/>
          </w:tcPr>
          <w:p w14:paraId="228657D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6E562CC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noWrap/>
            <w:hideMark/>
          </w:tcPr>
          <w:p w14:paraId="790BF7B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116" w:type="dxa"/>
            <w:noWrap/>
            <w:hideMark/>
          </w:tcPr>
          <w:p w14:paraId="5B2AE585" w14:textId="77777777" w:rsidR="004B4102" w:rsidRPr="004B4102" w:rsidRDefault="004B4102" w:rsidP="004B4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2" w:rsidRPr="004B4102" w14:paraId="59C9983E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E0A16F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T370201</w:t>
            </w:r>
          </w:p>
        </w:tc>
        <w:tc>
          <w:tcPr>
            <w:tcW w:w="5643" w:type="dxa"/>
            <w:noWrap/>
            <w:hideMark/>
          </w:tcPr>
          <w:p w14:paraId="442042D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projekt: EU Kultura za sve</w:t>
            </w:r>
          </w:p>
        </w:tc>
        <w:tc>
          <w:tcPr>
            <w:tcW w:w="1642" w:type="dxa"/>
            <w:noWrap/>
            <w:hideMark/>
          </w:tcPr>
          <w:p w14:paraId="24B04F8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1AE6B9D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46.559,95</w:t>
            </w:r>
          </w:p>
        </w:tc>
        <w:tc>
          <w:tcPr>
            <w:tcW w:w="1387" w:type="dxa"/>
            <w:noWrap/>
            <w:hideMark/>
          </w:tcPr>
          <w:p w14:paraId="20744C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28B5995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490B129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7AB00E6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642" w:type="dxa"/>
            <w:noWrap/>
            <w:hideMark/>
          </w:tcPr>
          <w:p w14:paraId="4F2600A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7FF3E22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6.984,75</w:t>
            </w:r>
          </w:p>
        </w:tc>
        <w:tc>
          <w:tcPr>
            <w:tcW w:w="1387" w:type="dxa"/>
            <w:noWrap/>
            <w:hideMark/>
          </w:tcPr>
          <w:p w14:paraId="4A37EA0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E1AE68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F5F6C4A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3E28054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642" w:type="dxa"/>
            <w:noWrap/>
            <w:hideMark/>
          </w:tcPr>
          <w:p w14:paraId="2060185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2192926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6.984,75</w:t>
            </w:r>
          </w:p>
        </w:tc>
        <w:tc>
          <w:tcPr>
            <w:tcW w:w="1387" w:type="dxa"/>
            <w:noWrap/>
            <w:hideMark/>
          </w:tcPr>
          <w:p w14:paraId="0F0665B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0379B69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34BF70B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D63F60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43" w:type="dxa"/>
            <w:noWrap/>
            <w:hideMark/>
          </w:tcPr>
          <w:p w14:paraId="7EE1C36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1642" w:type="dxa"/>
            <w:noWrap/>
            <w:hideMark/>
          </w:tcPr>
          <w:p w14:paraId="361333F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9BE79C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1.347,57</w:t>
            </w:r>
          </w:p>
        </w:tc>
        <w:tc>
          <w:tcPr>
            <w:tcW w:w="1387" w:type="dxa"/>
            <w:noWrap/>
            <w:hideMark/>
          </w:tcPr>
          <w:p w14:paraId="3B53A83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1368C0F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A2AC63D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AC84A0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10CBB5F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7211C2D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2E6D803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3.777,12</w:t>
            </w:r>
          </w:p>
        </w:tc>
        <w:tc>
          <w:tcPr>
            <w:tcW w:w="1387" w:type="dxa"/>
            <w:noWrap/>
            <w:hideMark/>
          </w:tcPr>
          <w:p w14:paraId="39DC6F0F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89D6B5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1CCC2A0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1BF8166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43" w:type="dxa"/>
            <w:noWrap/>
            <w:hideMark/>
          </w:tcPr>
          <w:p w14:paraId="17808D5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42" w:type="dxa"/>
            <w:noWrap/>
            <w:hideMark/>
          </w:tcPr>
          <w:p w14:paraId="39BA27B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3592F97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1.860,06</w:t>
            </w:r>
          </w:p>
        </w:tc>
        <w:tc>
          <w:tcPr>
            <w:tcW w:w="1387" w:type="dxa"/>
            <w:noWrap/>
            <w:hideMark/>
          </w:tcPr>
          <w:p w14:paraId="62791D7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5B6CA39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796757B3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36B3F6EC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5. Pomoći</w:t>
            </w:r>
          </w:p>
        </w:tc>
        <w:tc>
          <w:tcPr>
            <w:tcW w:w="1642" w:type="dxa"/>
            <w:noWrap/>
            <w:hideMark/>
          </w:tcPr>
          <w:p w14:paraId="311491E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7D2E206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7" w:type="dxa"/>
            <w:noWrap/>
            <w:hideMark/>
          </w:tcPr>
          <w:p w14:paraId="6D9E3FA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AFCA58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F8D0A09" w14:textId="77777777" w:rsidTr="004B4102">
        <w:trPr>
          <w:trHeight w:val="255"/>
        </w:trPr>
        <w:tc>
          <w:tcPr>
            <w:tcW w:w="7699" w:type="dxa"/>
            <w:gridSpan w:val="2"/>
            <w:noWrap/>
            <w:hideMark/>
          </w:tcPr>
          <w:p w14:paraId="690C95D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Izvor 5.4. Pomoći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pror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</w:t>
            </w:r>
            <w:proofErr w:type="spellEnd"/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temeljem prijenosa sred. EU</w:t>
            </w:r>
          </w:p>
        </w:tc>
        <w:tc>
          <w:tcPr>
            <w:tcW w:w="1642" w:type="dxa"/>
            <w:noWrap/>
            <w:hideMark/>
          </w:tcPr>
          <w:p w14:paraId="22DE503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noWrap/>
            <w:hideMark/>
          </w:tcPr>
          <w:p w14:paraId="45B7733E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39.575,20</w:t>
            </w:r>
          </w:p>
        </w:tc>
        <w:tc>
          <w:tcPr>
            <w:tcW w:w="1387" w:type="dxa"/>
            <w:noWrap/>
            <w:hideMark/>
          </w:tcPr>
          <w:p w14:paraId="29CCECA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359EFE4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63A72BA8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76212DE5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43" w:type="dxa"/>
            <w:noWrap/>
            <w:hideMark/>
          </w:tcPr>
          <w:p w14:paraId="71EA978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1642" w:type="dxa"/>
            <w:noWrap/>
            <w:hideMark/>
          </w:tcPr>
          <w:p w14:paraId="4FC35707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3EE8AA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7.636,18</w:t>
            </w:r>
          </w:p>
        </w:tc>
        <w:tc>
          <w:tcPr>
            <w:tcW w:w="1387" w:type="dxa"/>
            <w:noWrap/>
            <w:hideMark/>
          </w:tcPr>
          <w:p w14:paraId="414ACE3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6DD6C742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29EE0FDC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5C521D21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43" w:type="dxa"/>
            <w:noWrap/>
            <w:hideMark/>
          </w:tcPr>
          <w:p w14:paraId="55345DF8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642" w:type="dxa"/>
            <w:noWrap/>
            <w:hideMark/>
          </w:tcPr>
          <w:p w14:paraId="5505CAE9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5A4621FD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21.398,69</w:t>
            </w:r>
          </w:p>
        </w:tc>
        <w:tc>
          <w:tcPr>
            <w:tcW w:w="1387" w:type="dxa"/>
            <w:noWrap/>
            <w:hideMark/>
          </w:tcPr>
          <w:p w14:paraId="4F92BC7A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B557EC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4B4102" w:rsidRPr="004B4102" w14:paraId="445BC83D" w14:textId="77777777" w:rsidTr="004B4102">
        <w:trPr>
          <w:trHeight w:val="255"/>
        </w:trPr>
        <w:tc>
          <w:tcPr>
            <w:tcW w:w="2056" w:type="dxa"/>
            <w:noWrap/>
            <w:hideMark/>
          </w:tcPr>
          <w:p w14:paraId="20E0F76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43" w:type="dxa"/>
            <w:noWrap/>
            <w:hideMark/>
          </w:tcPr>
          <w:p w14:paraId="71808116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42" w:type="dxa"/>
            <w:noWrap/>
            <w:hideMark/>
          </w:tcPr>
          <w:p w14:paraId="69E51230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14:paraId="13F7BC8B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10.540,33</w:t>
            </w:r>
          </w:p>
        </w:tc>
        <w:tc>
          <w:tcPr>
            <w:tcW w:w="1387" w:type="dxa"/>
            <w:noWrap/>
            <w:hideMark/>
          </w:tcPr>
          <w:p w14:paraId="2208D2B3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noWrap/>
            <w:hideMark/>
          </w:tcPr>
          <w:p w14:paraId="4787EB54" w14:textId="77777777" w:rsidR="004B4102" w:rsidRPr="004B4102" w:rsidRDefault="004B4102" w:rsidP="004B4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35E37149" w14:textId="52D80B47" w:rsidR="00910F2B" w:rsidRDefault="004B4102" w:rsidP="00F83067"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10F2B">
        <w:rPr>
          <w:rFonts w:ascii="Times New Roman" w:hAnsi="Times New Roman" w:cs="Times New Roman"/>
          <w:sz w:val="24"/>
          <w:szCs w:val="24"/>
        </w:rPr>
        <w:fldChar w:fldCharType="begin"/>
      </w:r>
      <w:r w:rsidR="00910F2B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150C4C">
        <w:rPr>
          <w:rFonts w:ascii="Times New Roman" w:hAnsi="Times New Roman" w:cs="Times New Roman"/>
          <w:sz w:val="24"/>
          <w:szCs w:val="24"/>
        </w:rPr>
        <w:instrText xml:space="preserve">Excel.Sheet.8 "D:\\CZK\\1. FINACIJSKI DOKUMENTI\\2023 FINACIJSKI DOKUMENTI\\Izvještaj za 06 mjeseci\\Stari Ispis izvršenja proračuna.xls" "Izvršenje po programskoj klasif!R6C1:R223C16" </w:instrText>
      </w:r>
      <w:r w:rsidR="00910F2B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="00910F2B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53EE282" w14:textId="77777777" w:rsidR="00F83067" w:rsidRDefault="00910F2B" w:rsidP="00F83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88471C4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D2C31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653249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46F63C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611BDB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76AC5F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BFB69D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2A343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4E4C41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7E0462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FDADDC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2D7051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5D35B1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19C668" w14:textId="77777777" w:rsidR="00381EE8" w:rsidRDefault="00381EE8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953C8C" w14:textId="77777777" w:rsidR="00381EE8" w:rsidRDefault="00381EE8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A9CCFA" w14:textId="77777777" w:rsidR="00381EE8" w:rsidRDefault="00381EE8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712A20" w14:textId="77777777" w:rsidR="00381EE8" w:rsidRDefault="00381EE8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4D74B5" w14:textId="77777777" w:rsidR="00381EE8" w:rsidRDefault="00381EE8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0DA307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697501" w14:textId="77777777" w:rsidR="009002EB" w:rsidRDefault="009002EB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CD99DA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3FA7E" w14:textId="77777777" w:rsidR="003372F6" w:rsidRDefault="003372F6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22AA92" w14:textId="77777777" w:rsidR="00F83067" w:rsidRDefault="00F83067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lastRenderedPageBreak/>
        <w:t>OBRAZLOŽENJE POLUGODIŠNJEG IZVJEŠTAJA</w:t>
      </w:r>
    </w:p>
    <w:p w14:paraId="57F661D4" w14:textId="77777777" w:rsidR="00F83067" w:rsidRDefault="00F83067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O IZVRŠENJU FINANCIJSKOG PLANA</w:t>
      </w:r>
    </w:p>
    <w:p w14:paraId="2213E419" w14:textId="596649BE" w:rsidR="00F83067" w:rsidRDefault="00F83067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CENTRA ZA KULTURU GRADA NOVALJE ZA 202</w:t>
      </w:r>
      <w:r w:rsidR="004B4102">
        <w:rPr>
          <w:rFonts w:ascii="Times New Roman" w:hAnsi="Times New Roman" w:cs="Times New Roman"/>
          <w:sz w:val="24"/>
          <w:szCs w:val="24"/>
        </w:rPr>
        <w:t>5</w:t>
      </w:r>
      <w:r w:rsidRPr="00F83067">
        <w:rPr>
          <w:rFonts w:ascii="Times New Roman" w:hAnsi="Times New Roman" w:cs="Times New Roman"/>
          <w:sz w:val="24"/>
          <w:szCs w:val="24"/>
        </w:rPr>
        <w:t>. GODINU</w:t>
      </w:r>
    </w:p>
    <w:p w14:paraId="70226401" w14:textId="77777777" w:rsidR="00F83067" w:rsidRDefault="00F83067" w:rsidP="00F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635ACB" w14:textId="77777777" w:rsidR="00F83067" w:rsidRDefault="00F83067" w:rsidP="00C45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067">
        <w:rPr>
          <w:rFonts w:ascii="Times New Roman" w:hAnsi="Times New Roman" w:cs="Times New Roman"/>
          <w:sz w:val="24"/>
          <w:szCs w:val="24"/>
        </w:rPr>
        <w:t>Zakonom o proračunu (“Narodne novine” br. 144/21), odredbom članka 8</w:t>
      </w:r>
      <w:r w:rsidR="006704CA">
        <w:rPr>
          <w:rFonts w:ascii="Times New Roman" w:hAnsi="Times New Roman" w:cs="Times New Roman"/>
          <w:sz w:val="24"/>
          <w:szCs w:val="24"/>
        </w:rPr>
        <w:t>6</w:t>
      </w:r>
      <w:r w:rsidRPr="00F83067">
        <w:rPr>
          <w:rFonts w:ascii="Times New Roman" w:hAnsi="Times New Roman" w:cs="Times New Roman"/>
          <w:sz w:val="24"/>
          <w:szCs w:val="24"/>
        </w:rPr>
        <w:t xml:space="preserve">. stavka 1. utvrđeno je da je izvanproračunski korisnik dužan nadležnom upravnom tijelu dostaviti polugodišnji izvještaj o izvršenju financijskog plana za proteklo razdoblje do 31. srpnja tekuće proračunske godine. Prema članku </w:t>
      </w:r>
      <w:r w:rsidR="007D2325">
        <w:rPr>
          <w:rFonts w:ascii="Times New Roman" w:hAnsi="Times New Roman" w:cs="Times New Roman"/>
          <w:sz w:val="24"/>
          <w:szCs w:val="24"/>
        </w:rPr>
        <w:t>19</w:t>
      </w:r>
      <w:r w:rsidRPr="00F83067">
        <w:rPr>
          <w:rFonts w:ascii="Times New Roman" w:hAnsi="Times New Roman" w:cs="Times New Roman"/>
          <w:sz w:val="24"/>
          <w:szCs w:val="24"/>
        </w:rPr>
        <w:t>. Statuta Centra za kulturu Grada Novalje (dalje u tekstu: Centar), Centar je dužan podnijeti osnivaču i drugim nadležnim tijelima financijske izvještaje sukladno propisima</w:t>
      </w:r>
    </w:p>
    <w:p w14:paraId="689F1541" w14:textId="77777777" w:rsidR="006704CA" w:rsidRDefault="006704CA" w:rsidP="00C45A2A">
      <w:pPr>
        <w:pStyle w:val="Bezproreda"/>
        <w:jc w:val="both"/>
      </w:pPr>
      <w:r>
        <w:t xml:space="preserve">Temeljem članka 30. i 42. </w:t>
      </w:r>
      <w:r w:rsidRPr="006704CA">
        <w:t>Pravilnika  o polugodišnjem i godišnjem izvještaju o izvršenju proračuna i financijskog plana (Narodne novine broj 85/23)</w:t>
      </w:r>
      <w:r w:rsidR="00F83067" w:rsidRPr="00F83067">
        <w:t>, sačinjen je Polugodišnji izvještaj o izvršenju Financijskog plana Centra za razdoblje 1.1. – 30.6.202</w:t>
      </w:r>
      <w:r w:rsidR="00127D44">
        <w:t>3</w:t>
      </w:r>
      <w:r w:rsidR="00F83067" w:rsidRPr="00F83067">
        <w:t>. godine, te se u nastavku daje obrazloženje.</w:t>
      </w:r>
    </w:p>
    <w:p w14:paraId="39FF5407" w14:textId="77777777" w:rsidR="00C45A2A" w:rsidRPr="00C45A2A" w:rsidRDefault="00C45A2A" w:rsidP="00C45A2A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475C39" w14:textId="77777777" w:rsidR="00F83067" w:rsidRDefault="006704CA" w:rsidP="002C6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4CA">
        <w:rPr>
          <w:rFonts w:ascii="Times New Roman" w:hAnsi="Times New Roman" w:cs="Times New Roman"/>
          <w:sz w:val="24"/>
          <w:szCs w:val="24"/>
        </w:rPr>
        <w:t>U navedenom izvještajnom razdoblju prihodi i primici te rashodi i izdaci izvršeni su kako slijedi:</w:t>
      </w:r>
    </w:p>
    <w:p w14:paraId="33A9BBB8" w14:textId="77777777" w:rsidR="00C45A2A" w:rsidRDefault="00C45A2A" w:rsidP="002C6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3407D" w14:textId="77777777" w:rsidR="00C45A2A" w:rsidRPr="00562F72" w:rsidRDefault="00C45A2A" w:rsidP="00C45A2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OPĆI DIO FINANCIJSKOG PLANA</w:t>
      </w:r>
    </w:p>
    <w:p w14:paraId="591DA931" w14:textId="77777777" w:rsidR="006704CA" w:rsidRPr="00562F72" w:rsidRDefault="006704CA" w:rsidP="00C45A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095F7" w14:textId="75A46A91" w:rsidR="00C45A2A" w:rsidRPr="00C45A2A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2A">
        <w:rPr>
          <w:rFonts w:ascii="Times New Roman" w:hAnsi="Times New Roman" w:cs="Times New Roman"/>
          <w:sz w:val="24"/>
          <w:szCs w:val="24"/>
        </w:rPr>
        <w:t xml:space="preserve">Ukupni </w:t>
      </w:r>
      <w:r w:rsidRPr="007A1C32">
        <w:rPr>
          <w:rFonts w:ascii="Times New Roman" w:hAnsi="Times New Roman" w:cs="Times New Roman"/>
          <w:b/>
          <w:sz w:val="24"/>
          <w:szCs w:val="24"/>
        </w:rPr>
        <w:t>prihodi</w:t>
      </w:r>
      <w:r w:rsidRPr="00C45A2A">
        <w:rPr>
          <w:rFonts w:ascii="Times New Roman" w:hAnsi="Times New Roman" w:cs="Times New Roman"/>
          <w:sz w:val="24"/>
          <w:szCs w:val="24"/>
        </w:rPr>
        <w:t xml:space="preserve">  za razdoblje siječanj-lipanj 202</w:t>
      </w:r>
      <w:r w:rsidR="004B4102">
        <w:rPr>
          <w:rFonts w:ascii="Times New Roman" w:hAnsi="Times New Roman" w:cs="Times New Roman"/>
          <w:sz w:val="24"/>
          <w:szCs w:val="24"/>
        </w:rPr>
        <w:t>5</w:t>
      </w:r>
      <w:r w:rsidRPr="00C45A2A">
        <w:rPr>
          <w:rFonts w:ascii="Times New Roman" w:hAnsi="Times New Roman" w:cs="Times New Roman"/>
          <w:sz w:val="24"/>
          <w:szCs w:val="24"/>
        </w:rPr>
        <w:t xml:space="preserve">. godini ostvareni su u iznosu </w:t>
      </w:r>
      <w:r w:rsidR="004B4102">
        <w:rPr>
          <w:rFonts w:ascii="Times New Roman" w:hAnsi="Times New Roman" w:cs="Times New Roman"/>
          <w:sz w:val="24"/>
          <w:szCs w:val="24"/>
        </w:rPr>
        <w:t>85.492,65</w:t>
      </w:r>
      <w:r w:rsidRPr="00C45A2A">
        <w:rPr>
          <w:rFonts w:ascii="Times New Roman" w:hAnsi="Times New Roman" w:cs="Times New Roman"/>
          <w:sz w:val="24"/>
          <w:szCs w:val="24"/>
        </w:rPr>
        <w:t xml:space="preserve"> </w:t>
      </w:r>
      <w:r w:rsidR="004B4102">
        <w:rPr>
          <w:rFonts w:ascii="Times New Roman" w:hAnsi="Times New Roman" w:cs="Times New Roman"/>
          <w:sz w:val="24"/>
          <w:szCs w:val="24"/>
        </w:rPr>
        <w:t>EUR</w:t>
      </w:r>
      <w:r w:rsidRPr="00C45A2A">
        <w:rPr>
          <w:rFonts w:ascii="Times New Roman" w:hAnsi="Times New Roman" w:cs="Times New Roman"/>
          <w:sz w:val="24"/>
          <w:szCs w:val="24"/>
        </w:rPr>
        <w:t xml:space="preserve"> odnosno </w:t>
      </w:r>
      <w:r w:rsidR="004B4102">
        <w:rPr>
          <w:rFonts w:ascii="Times New Roman" w:hAnsi="Times New Roman" w:cs="Times New Roman"/>
          <w:sz w:val="24"/>
          <w:szCs w:val="24"/>
        </w:rPr>
        <w:t>22,10</w:t>
      </w:r>
      <w:r w:rsidRPr="00C45A2A">
        <w:rPr>
          <w:rFonts w:ascii="Times New Roman" w:hAnsi="Times New Roman" w:cs="Times New Roman"/>
          <w:sz w:val="24"/>
          <w:szCs w:val="24"/>
        </w:rPr>
        <w:t xml:space="preserve">% u odnosu na plan poslovanja. </w:t>
      </w:r>
    </w:p>
    <w:p w14:paraId="65B60469" w14:textId="77777777" w:rsidR="00C45A2A" w:rsidRPr="00C45A2A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42EA0" w14:textId="4ACEFA13" w:rsidR="00C45A2A" w:rsidRPr="00C45A2A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2A">
        <w:rPr>
          <w:rFonts w:ascii="Times New Roman" w:hAnsi="Times New Roman" w:cs="Times New Roman"/>
          <w:sz w:val="24"/>
          <w:szCs w:val="24"/>
        </w:rPr>
        <w:t xml:space="preserve">Ukupni </w:t>
      </w:r>
      <w:r w:rsidRPr="007A1C32">
        <w:rPr>
          <w:rFonts w:ascii="Times New Roman" w:hAnsi="Times New Roman" w:cs="Times New Roman"/>
          <w:b/>
          <w:sz w:val="24"/>
          <w:szCs w:val="24"/>
        </w:rPr>
        <w:t>rashodi</w:t>
      </w:r>
      <w:r w:rsidRPr="00C45A2A">
        <w:rPr>
          <w:rFonts w:ascii="Times New Roman" w:hAnsi="Times New Roman" w:cs="Times New Roman"/>
          <w:sz w:val="24"/>
          <w:szCs w:val="24"/>
        </w:rPr>
        <w:t xml:space="preserve"> poslovanja iznose </w:t>
      </w:r>
      <w:r w:rsidR="00FC077D">
        <w:rPr>
          <w:rFonts w:ascii="Times New Roman" w:hAnsi="Times New Roman" w:cs="Times New Roman"/>
          <w:sz w:val="24"/>
          <w:szCs w:val="24"/>
        </w:rPr>
        <w:t>85.492,65</w:t>
      </w:r>
      <w:r w:rsidRPr="00C45A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5375290"/>
      <w:r w:rsidR="00FC077D">
        <w:rPr>
          <w:rFonts w:ascii="Times New Roman" w:hAnsi="Times New Roman" w:cs="Times New Roman"/>
          <w:sz w:val="24"/>
          <w:szCs w:val="24"/>
        </w:rPr>
        <w:t>EUR</w:t>
      </w:r>
      <w:bookmarkEnd w:id="0"/>
      <w:r w:rsidRPr="00C45A2A">
        <w:rPr>
          <w:rFonts w:ascii="Times New Roman" w:hAnsi="Times New Roman" w:cs="Times New Roman"/>
          <w:sz w:val="24"/>
          <w:szCs w:val="24"/>
        </w:rPr>
        <w:t xml:space="preserve"> i ostvareni su sa </w:t>
      </w:r>
      <w:r w:rsidR="00EB06A5">
        <w:rPr>
          <w:rFonts w:ascii="Times New Roman" w:hAnsi="Times New Roman" w:cs="Times New Roman"/>
          <w:sz w:val="24"/>
          <w:szCs w:val="24"/>
        </w:rPr>
        <w:t>25,71</w:t>
      </w:r>
      <w:r w:rsidRPr="00C45A2A">
        <w:rPr>
          <w:rFonts w:ascii="Times New Roman" w:hAnsi="Times New Roman" w:cs="Times New Roman"/>
          <w:sz w:val="24"/>
          <w:szCs w:val="24"/>
        </w:rPr>
        <w:t>% u odnosu na plan poslovanja. Rashodi su raspoređeni  kako slijedi:</w:t>
      </w:r>
    </w:p>
    <w:p w14:paraId="710D7AFA" w14:textId="6273F2B3" w:rsidR="00C45A2A" w:rsidRPr="00C45A2A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2A">
        <w:rPr>
          <w:rFonts w:ascii="Times New Roman" w:hAnsi="Times New Roman" w:cs="Times New Roman"/>
          <w:sz w:val="24"/>
          <w:szCs w:val="24"/>
        </w:rPr>
        <w:t>-</w:t>
      </w:r>
      <w:r w:rsidRPr="00C45A2A">
        <w:rPr>
          <w:rFonts w:ascii="Times New Roman" w:hAnsi="Times New Roman" w:cs="Times New Roman"/>
          <w:sz w:val="24"/>
          <w:szCs w:val="24"/>
        </w:rPr>
        <w:tab/>
        <w:t xml:space="preserve">Rashodi poslovanja iznose </w:t>
      </w:r>
      <w:r w:rsidR="00FC077D">
        <w:rPr>
          <w:rFonts w:ascii="Times New Roman" w:hAnsi="Times New Roman" w:cs="Times New Roman"/>
          <w:sz w:val="24"/>
          <w:szCs w:val="24"/>
        </w:rPr>
        <w:t>79.324,14</w:t>
      </w:r>
      <w:r w:rsidRPr="00C45A2A">
        <w:rPr>
          <w:rFonts w:ascii="Times New Roman" w:hAnsi="Times New Roman" w:cs="Times New Roman"/>
          <w:sz w:val="24"/>
          <w:szCs w:val="24"/>
        </w:rPr>
        <w:t xml:space="preserve"> </w:t>
      </w:r>
      <w:r w:rsidR="00FC077D" w:rsidRPr="00FC077D">
        <w:rPr>
          <w:rFonts w:ascii="Times New Roman" w:hAnsi="Times New Roman" w:cs="Times New Roman"/>
          <w:sz w:val="24"/>
          <w:szCs w:val="24"/>
        </w:rPr>
        <w:t>EUR</w:t>
      </w:r>
      <w:r w:rsidRPr="00C45A2A">
        <w:rPr>
          <w:rFonts w:ascii="Times New Roman" w:hAnsi="Times New Roman" w:cs="Times New Roman"/>
          <w:sz w:val="24"/>
          <w:szCs w:val="24"/>
        </w:rPr>
        <w:t xml:space="preserve"> i ostvareni su sa </w:t>
      </w:r>
      <w:r w:rsidR="00EB06A5">
        <w:rPr>
          <w:rFonts w:ascii="Times New Roman" w:hAnsi="Times New Roman" w:cs="Times New Roman"/>
          <w:sz w:val="24"/>
          <w:szCs w:val="24"/>
        </w:rPr>
        <w:t>25,23</w:t>
      </w:r>
      <w:r w:rsidRPr="00C45A2A">
        <w:rPr>
          <w:rFonts w:ascii="Times New Roman" w:hAnsi="Times New Roman" w:cs="Times New Roman"/>
          <w:sz w:val="24"/>
          <w:szCs w:val="24"/>
        </w:rPr>
        <w:t xml:space="preserve">% u odnosu na plan. </w:t>
      </w:r>
    </w:p>
    <w:p w14:paraId="2D33B445" w14:textId="32B0A7B2" w:rsidR="00E751E6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A2A">
        <w:rPr>
          <w:rFonts w:ascii="Times New Roman" w:hAnsi="Times New Roman" w:cs="Times New Roman"/>
          <w:sz w:val="24"/>
          <w:szCs w:val="24"/>
        </w:rPr>
        <w:t>-</w:t>
      </w:r>
      <w:r w:rsidRPr="00C45A2A">
        <w:rPr>
          <w:rFonts w:ascii="Times New Roman" w:hAnsi="Times New Roman" w:cs="Times New Roman"/>
          <w:sz w:val="24"/>
          <w:szCs w:val="24"/>
        </w:rPr>
        <w:tab/>
        <w:t xml:space="preserve">Rashodi za nabavu nefinancijske imovine su ostvareni su u iznosu od </w:t>
      </w:r>
      <w:r w:rsidR="005F4CFA">
        <w:rPr>
          <w:rFonts w:ascii="Times New Roman" w:hAnsi="Times New Roman" w:cs="Times New Roman"/>
          <w:sz w:val="24"/>
          <w:szCs w:val="24"/>
        </w:rPr>
        <w:t>4.802,35</w:t>
      </w:r>
      <w:r w:rsidRPr="00C45A2A">
        <w:rPr>
          <w:rFonts w:ascii="Times New Roman" w:hAnsi="Times New Roman" w:cs="Times New Roman"/>
          <w:sz w:val="24"/>
          <w:szCs w:val="24"/>
        </w:rPr>
        <w:t xml:space="preserve"> </w:t>
      </w:r>
      <w:r w:rsidR="005F4CFA" w:rsidRPr="005F4CFA">
        <w:rPr>
          <w:rFonts w:ascii="Times New Roman" w:hAnsi="Times New Roman" w:cs="Times New Roman"/>
          <w:sz w:val="24"/>
          <w:szCs w:val="24"/>
        </w:rPr>
        <w:t>EUR</w:t>
      </w:r>
      <w:r w:rsidRPr="00C45A2A"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 xml:space="preserve">odnosno </w:t>
      </w:r>
      <w:r w:rsidR="005F4CFA">
        <w:rPr>
          <w:rFonts w:ascii="Times New Roman" w:hAnsi="Times New Roman" w:cs="Times New Roman"/>
          <w:sz w:val="24"/>
          <w:szCs w:val="24"/>
        </w:rPr>
        <w:t>57,61</w:t>
      </w:r>
      <w:r w:rsidRPr="00C45A2A">
        <w:rPr>
          <w:rFonts w:ascii="Times New Roman" w:hAnsi="Times New Roman" w:cs="Times New Roman"/>
          <w:sz w:val="24"/>
          <w:szCs w:val="24"/>
        </w:rPr>
        <w:t>% u odnosu na plan.</w:t>
      </w:r>
    </w:p>
    <w:p w14:paraId="339780D3" w14:textId="77777777" w:rsidR="00F83F0B" w:rsidRDefault="00F83F0B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5FC9D" w14:textId="375482BA" w:rsidR="005E6BC0" w:rsidRDefault="005E6BC0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iznose </w:t>
      </w:r>
      <w:r w:rsidR="00EB06A5">
        <w:rPr>
          <w:rFonts w:ascii="Times New Roman" w:hAnsi="Times New Roman" w:cs="Times New Roman"/>
          <w:sz w:val="24"/>
          <w:szCs w:val="24"/>
        </w:rPr>
        <w:t>85.492,65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EB06A5">
        <w:rPr>
          <w:rFonts w:ascii="Times New Roman" w:hAnsi="Times New Roman" w:cs="Times New Roman"/>
          <w:sz w:val="24"/>
          <w:szCs w:val="24"/>
        </w:rPr>
        <w:t>22,12</w:t>
      </w:r>
      <w:r>
        <w:rPr>
          <w:rFonts w:ascii="Times New Roman" w:hAnsi="Times New Roman" w:cs="Times New Roman"/>
          <w:sz w:val="24"/>
          <w:szCs w:val="24"/>
        </w:rPr>
        <w:t xml:space="preserve">, % više ostvarenoga  u odnosu na prethodnu godinu. </w:t>
      </w:r>
      <w:r w:rsidR="00F83F0B"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EB06A5">
        <w:rPr>
          <w:rFonts w:ascii="Times New Roman" w:hAnsi="Times New Roman" w:cs="Times New Roman"/>
          <w:sz w:val="24"/>
          <w:szCs w:val="24"/>
        </w:rPr>
        <w:t>85.942,65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EB06A5">
        <w:rPr>
          <w:rFonts w:ascii="Times New Roman" w:hAnsi="Times New Roman" w:cs="Times New Roman"/>
          <w:sz w:val="24"/>
          <w:szCs w:val="24"/>
        </w:rPr>
        <w:t>32,38</w:t>
      </w:r>
      <w:r>
        <w:rPr>
          <w:rFonts w:ascii="Times New Roman" w:hAnsi="Times New Roman" w:cs="Times New Roman"/>
          <w:sz w:val="24"/>
          <w:szCs w:val="24"/>
        </w:rPr>
        <w:t>% više u odnosu na prethodnu godinu</w:t>
      </w:r>
      <w:r w:rsidR="004325A2">
        <w:rPr>
          <w:rFonts w:ascii="Times New Roman" w:hAnsi="Times New Roman" w:cs="Times New Roman"/>
          <w:sz w:val="24"/>
          <w:szCs w:val="24"/>
        </w:rPr>
        <w:t xml:space="preserve">. Razlika između prihoda i rashoda </w:t>
      </w:r>
      <w:r>
        <w:rPr>
          <w:rFonts w:ascii="Times New Roman" w:hAnsi="Times New Roman" w:cs="Times New Roman"/>
          <w:sz w:val="24"/>
          <w:szCs w:val="24"/>
        </w:rPr>
        <w:t xml:space="preserve">daje višak od </w:t>
      </w:r>
      <w:r w:rsidR="00EB06A5">
        <w:rPr>
          <w:rFonts w:ascii="Times New Roman" w:hAnsi="Times New Roman" w:cs="Times New Roman"/>
          <w:sz w:val="24"/>
          <w:szCs w:val="24"/>
        </w:rPr>
        <w:t>1</w:t>
      </w:r>
      <w:r w:rsidR="00A421C7">
        <w:rPr>
          <w:rFonts w:ascii="Times New Roman" w:hAnsi="Times New Roman" w:cs="Times New Roman"/>
          <w:sz w:val="24"/>
          <w:szCs w:val="24"/>
        </w:rPr>
        <w:t>.</w:t>
      </w:r>
      <w:r w:rsidR="00EB06A5">
        <w:rPr>
          <w:rFonts w:ascii="Times New Roman" w:hAnsi="Times New Roman" w:cs="Times New Roman"/>
          <w:sz w:val="24"/>
          <w:szCs w:val="24"/>
        </w:rPr>
        <w:t>366,16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 w:rsidR="00432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iz prethodne godine bio </w:t>
      </w:r>
      <w:r w:rsidR="004325A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višak u iznosu od </w:t>
      </w:r>
      <w:r w:rsidR="00EB06A5">
        <w:rPr>
          <w:rFonts w:ascii="Times New Roman" w:hAnsi="Times New Roman" w:cs="Times New Roman"/>
          <w:sz w:val="24"/>
          <w:szCs w:val="24"/>
        </w:rPr>
        <w:t>14.046,53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 w:rsidR="004325A2">
        <w:rPr>
          <w:rFonts w:ascii="Times New Roman" w:hAnsi="Times New Roman" w:cs="Times New Roman"/>
          <w:sz w:val="24"/>
          <w:szCs w:val="24"/>
        </w:rPr>
        <w:t xml:space="preserve"> te je u </w:t>
      </w:r>
      <w:r>
        <w:rPr>
          <w:rFonts w:ascii="Times New Roman" w:hAnsi="Times New Roman" w:cs="Times New Roman"/>
          <w:sz w:val="24"/>
          <w:szCs w:val="24"/>
        </w:rPr>
        <w:t xml:space="preserve"> izvještajnom razdoblju preostao višak u iznosu od </w:t>
      </w:r>
      <w:r w:rsidR="00EB06A5">
        <w:rPr>
          <w:rFonts w:ascii="Times New Roman" w:hAnsi="Times New Roman" w:cs="Times New Roman"/>
          <w:sz w:val="24"/>
          <w:szCs w:val="24"/>
        </w:rPr>
        <w:t>15.412,69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8E454" w14:textId="77777777" w:rsidR="005E6BC0" w:rsidRDefault="005E6BC0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C6DCA" w14:textId="77777777" w:rsidR="00E751E6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E6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F52D5B">
        <w:rPr>
          <w:rFonts w:ascii="Times New Roman" w:hAnsi="Times New Roman" w:cs="Times New Roman"/>
          <w:b/>
          <w:sz w:val="24"/>
          <w:szCs w:val="24"/>
        </w:rPr>
        <w:t xml:space="preserve"> FINACIJSKOG PLANA</w:t>
      </w:r>
    </w:p>
    <w:p w14:paraId="1C9CC137" w14:textId="77777777" w:rsidR="00BF18CB" w:rsidRDefault="00BF18CB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D24EF" w14:textId="77777777" w:rsidR="00BF18CB" w:rsidRPr="00E751E6" w:rsidRDefault="00BF18CB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POSLOVANJA </w:t>
      </w:r>
    </w:p>
    <w:p w14:paraId="416EC961" w14:textId="29AC6E7F" w:rsid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E6">
        <w:rPr>
          <w:rFonts w:ascii="Times New Roman" w:hAnsi="Times New Roman" w:cs="Times New Roman"/>
          <w:sz w:val="24"/>
          <w:szCs w:val="24"/>
        </w:rPr>
        <w:lastRenderedPageBreak/>
        <w:t xml:space="preserve">Prihodi poslovanja iznose od </w:t>
      </w:r>
      <w:r w:rsidR="00EB06A5">
        <w:rPr>
          <w:rFonts w:ascii="Times New Roman" w:hAnsi="Times New Roman" w:cs="Times New Roman"/>
          <w:sz w:val="24"/>
          <w:szCs w:val="24"/>
        </w:rPr>
        <w:t>85.492,65</w:t>
      </w:r>
      <w:r w:rsidRPr="00E751E6">
        <w:rPr>
          <w:rFonts w:ascii="Times New Roman" w:hAnsi="Times New Roman" w:cs="Times New Roman"/>
          <w:sz w:val="24"/>
          <w:szCs w:val="24"/>
        </w:rPr>
        <w:t xml:space="preserve"> </w:t>
      </w:r>
      <w:r w:rsidR="00EB06A5">
        <w:rPr>
          <w:rFonts w:ascii="Times New Roman" w:hAnsi="Times New Roman" w:cs="Times New Roman"/>
          <w:sz w:val="24"/>
          <w:szCs w:val="24"/>
        </w:rPr>
        <w:t>EUR</w:t>
      </w:r>
      <w:r w:rsidRPr="00E751E6">
        <w:rPr>
          <w:rFonts w:ascii="Times New Roman" w:hAnsi="Times New Roman" w:cs="Times New Roman"/>
          <w:sz w:val="24"/>
          <w:szCs w:val="24"/>
        </w:rPr>
        <w:t xml:space="preserve"> što je izvršenje </w:t>
      </w:r>
      <w:r w:rsidR="00EB06A5">
        <w:rPr>
          <w:rFonts w:ascii="Times New Roman" w:hAnsi="Times New Roman" w:cs="Times New Roman"/>
          <w:sz w:val="24"/>
          <w:szCs w:val="24"/>
        </w:rPr>
        <w:t>25,71</w:t>
      </w:r>
      <w:r w:rsidRPr="00E751E6">
        <w:rPr>
          <w:rFonts w:ascii="Times New Roman" w:hAnsi="Times New Roman" w:cs="Times New Roman"/>
          <w:sz w:val="24"/>
          <w:szCs w:val="24"/>
        </w:rPr>
        <w:t xml:space="preserve">% u odnosi na plan i </w:t>
      </w:r>
      <w:r w:rsidR="00EB06A5">
        <w:rPr>
          <w:rFonts w:ascii="Times New Roman" w:hAnsi="Times New Roman" w:cs="Times New Roman"/>
          <w:sz w:val="24"/>
          <w:szCs w:val="24"/>
        </w:rPr>
        <w:t>27,28</w:t>
      </w:r>
      <w:r w:rsidRPr="00E751E6">
        <w:rPr>
          <w:rFonts w:ascii="Times New Roman" w:hAnsi="Times New Roman" w:cs="Times New Roman"/>
          <w:sz w:val="24"/>
          <w:szCs w:val="24"/>
        </w:rPr>
        <w:t xml:space="preserve">% u odnosu na prethodnu godinu. </w:t>
      </w:r>
      <w:r w:rsidR="00AB3489">
        <w:rPr>
          <w:rFonts w:ascii="Times New Roman" w:hAnsi="Times New Roman" w:cs="Times New Roman"/>
          <w:sz w:val="24"/>
          <w:szCs w:val="24"/>
        </w:rPr>
        <w:t>Povećanje prihoda nastalo je zbog povećanja prihoda od strane državnog proračuna, gradskog proračuna te prihoda od imovine zbog povećanja broja zakupa prostora Centra za kulturu.</w:t>
      </w:r>
    </w:p>
    <w:p w14:paraId="48FEE0E8" w14:textId="77777777" w:rsidR="00AB3489" w:rsidRPr="00E751E6" w:rsidRDefault="00AB3489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05EEF" w14:textId="77777777" w:rsidR="00E751E6" w:rsidRP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E6">
        <w:rPr>
          <w:rFonts w:ascii="Times New Roman" w:hAnsi="Times New Roman" w:cs="Times New Roman"/>
          <w:sz w:val="24"/>
          <w:szCs w:val="24"/>
        </w:rPr>
        <w:t xml:space="preserve">Prihodi su raspoređeni prema slijedećim IZVORIMA: </w:t>
      </w:r>
    </w:p>
    <w:p w14:paraId="24B6E8B8" w14:textId="77777777" w:rsidR="00E751E6" w:rsidRP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A91EB" w14:textId="67F543FF" w:rsidR="00E751E6" w:rsidRPr="00562F72" w:rsidRDefault="00EB06A5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POMOĆI realizirani su u  iznosu od </w:t>
      </w:r>
      <w:r w:rsidR="009002EB">
        <w:rPr>
          <w:rFonts w:ascii="Times New Roman" w:hAnsi="Times New Roman" w:cs="Times New Roman"/>
          <w:sz w:val="24"/>
          <w:szCs w:val="24"/>
        </w:rPr>
        <w:t>8.400,00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 eura  odnosno </w:t>
      </w:r>
      <w:r w:rsidR="009002EB">
        <w:rPr>
          <w:rFonts w:ascii="Times New Roman" w:hAnsi="Times New Roman" w:cs="Times New Roman"/>
          <w:sz w:val="24"/>
          <w:szCs w:val="24"/>
        </w:rPr>
        <w:t>67,28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% u odnosu na plan jer je Ministarstvo kulture i medija doznačilo </w:t>
      </w:r>
    </w:p>
    <w:p w14:paraId="688CAB40" w14:textId="715032C1" w:rsidR="003B46B2" w:rsidRPr="00562F72" w:rsidRDefault="009002EB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prijavljene projekte 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34DB7">
        <w:rPr>
          <w:rFonts w:ascii="Times New Roman" w:hAnsi="Times New Roman" w:cs="Times New Roman"/>
          <w:sz w:val="24"/>
          <w:szCs w:val="24"/>
        </w:rPr>
        <w:t xml:space="preserve">Hrvatske slave sjaj povodom 1100. Obljetnice </w:t>
      </w:r>
      <w:r w:rsidR="00A40629">
        <w:rPr>
          <w:rFonts w:ascii="Times New Roman" w:hAnsi="Times New Roman" w:cs="Times New Roman"/>
          <w:sz w:val="24"/>
          <w:szCs w:val="24"/>
        </w:rPr>
        <w:t>Hrvatskog Kraljevstva</w:t>
      </w:r>
      <w:r w:rsidRPr="00562F72">
        <w:rPr>
          <w:rFonts w:ascii="Times New Roman" w:hAnsi="Times New Roman" w:cs="Times New Roman"/>
          <w:sz w:val="24"/>
          <w:szCs w:val="24"/>
        </w:rPr>
        <w:t xml:space="preserve">. </w:t>
      </w:r>
      <w:r w:rsidR="003B46B2" w:rsidRPr="00562F72">
        <w:rPr>
          <w:rFonts w:ascii="Times New Roman" w:hAnsi="Times New Roman" w:cs="Times New Roman"/>
          <w:sz w:val="24"/>
          <w:szCs w:val="24"/>
        </w:rPr>
        <w:t xml:space="preserve">Ostali dio sredstava biti će doznačen po dostavi izvješća o utrošenim sredstvima za festival </w:t>
      </w:r>
      <w:proofErr w:type="spellStart"/>
      <w:r w:rsidR="003B46B2" w:rsidRPr="00562F72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3B46B2" w:rsidRPr="00562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B2" w:rsidRPr="00562F72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="00A40629">
        <w:rPr>
          <w:rFonts w:ascii="Times New Roman" w:hAnsi="Times New Roman" w:cs="Times New Roman"/>
          <w:sz w:val="24"/>
          <w:szCs w:val="24"/>
        </w:rPr>
        <w:t>, a za projekt Hrvatske slave sjaj predano je završno izvješće o utrošenim sredstvima te se čeka uplata istih.</w:t>
      </w:r>
      <w:r w:rsidR="003B46B2" w:rsidRPr="00562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DDF5A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1F4FA" w14:textId="473E7171" w:rsidR="00A40629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PRIHODI IZ NADLEŽNOG PRORAČUNA odnosno  PRORAČUNA GRADA </w:t>
      </w:r>
      <w:r w:rsidR="0030632F" w:rsidRPr="00562F72">
        <w:rPr>
          <w:rFonts w:ascii="Times New Roman" w:hAnsi="Times New Roman" w:cs="Times New Roman"/>
          <w:sz w:val="24"/>
          <w:szCs w:val="24"/>
        </w:rPr>
        <w:t>NOVALJE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30632F" w:rsidRPr="00562F72">
        <w:rPr>
          <w:rFonts w:ascii="Times New Roman" w:hAnsi="Times New Roman" w:cs="Times New Roman"/>
          <w:sz w:val="24"/>
          <w:szCs w:val="24"/>
        </w:rPr>
        <w:t xml:space="preserve"> za </w:t>
      </w:r>
      <w:r w:rsidR="004325A2" w:rsidRPr="00562F72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30632F" w:rsidRPr="00562F72">
        <w:rPr>
          <w:rFonts w:ascii="Times New Roman" w:hAnsi="Times New Roman" w:cs="Times New Roman"/>
          <w:b/>
          <w:sz w:val="24"/>
          <w:szCs w:val="24"/>
        </w:rPr>
        <w:t>rashod</w:t>
      </w:r>
      <w:r w:rsidR="004325A2" w:rsidRPr="00562F72">
        <w:rPr>
          <w:rFonts w:ascii="Times New Roman" w:hAnsi="Times New Roman" w:cs="Times New Roman"/>
          <w:b/>
          <w:sz w:val="24"/>
          <w:szCs w:val="24"/>
        </w:rPr>
        <w:t>a</w:t>
      </w:r>
      <w:r w:rsidR="0030632F" w:rsidRPr="00562F72">
        <w:rPr>
          <w:rFonts w:ascii="Times New Roman" w:hAnsi="Times New Roman" w:cs="Times New Roman"/>
          <w:b/>
          <w:sz w:val="24"/>
          <w:szCs w:val="24"/>
        </w:rPr>
        <w:t xml:space="preserve"> poslovanja</w:t>
      </w:r>
      <w:r w:rsidR="0030632F"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Pr="00562F72">
        <w:rPr>
          <w:rFonts w:ascii="Times New Roman" w:hAnsi="Times New Roman" w:cs="Times New Roman"/>
          <w:sz w:val="24"/>
          <w:szCs w:val="24"/>
        </w:rPr>
        <w:t xml:space="preserve">realizirani su u iznosu od </w:t>
      </w:r>
      <w:r w:rsidR="00A40629">
        <w:rPr>
          <w:rFonts w:ascii="Times New Roman" w:hAnsi="Times New Roman" w:cs="Times New Roman"/>
          <w:sz w:val="24"/>
          <w:szCs w:val="24"/>
        </w:rPr>
        <w:t>70.563,79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A40629">
        <w:rPr>
          <w:rFonts w:ascii="Times New Roman" w:hAnsi="Times New Roman" w:cs="Times New Roman"/>
          <w:sz w:val="24"/>
          <w:szCs w:val="24"/>
        </w:rPr>
        <w:t>EUR</w:t>
      </w:r>
      <w:r w:rsidR="00953627">
        <w:rPr>
          <w:rFonts w:ascii="Times New Roman" w:hAnsi="Times New Roman" w:cs="Times New Roman"/>
          <w:sz w:val="24"/>
          <w:szCs w:val="24"/>
        </w:rPr>
        <w:t xml:space="preserve"> što je 20,11 % u realizirano u odnosu na plan. </w:t>
      </w:r>
    </w:p>
    <w:p w14:paraId="1EDBD00F" w14:textId="77777777" w:rsidR="00953627" w:rsidRPr="00562F72" w:rsidRDefault="00953627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4DE93" w14:textId="77777777" w:rsidR="00B03204" w:rsidRDefault="00953627" w:rsidP="00A4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>ZA POSEBNE NAMJENE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UTRŽAK </w:t>
      </w:r>
      <w:r w:rsidR="00A40629" w:rsidRPr="00562F72">
        <w:rPr>
          <w:rFonts w:ascii="Times New Roman" w:hAnsi="Times New Roman" w:cs="Times New Roman"/>
          <w:sz w:val="24"/>
          <w:szCs w:val="24"/>
        </w:rPr>
        <w:t xml:space="preserve">odnosno prihod od prodaja ulaznica od predstava, kina i održavanja manifestacija u iznosu od </w:t>
      </w:r>
      <w:r>
        <w:rPr>
          <w:rFonts w:ascii="Times New Roman" w:hAnsi="Times New Roman" w:cs="Times New Roman"/>
          <w:sz w:val="24"/>
          <w:szCs w:val="24"/>
        </w:rPr>
        <w:t>4.022,60 EUR</w:t>
      </w:r>
      <w:r w:rsidR="00A40629">
        <w:rPr>
          <w:rFonts w:ascii="Times New Roman" w:hAnsi="Times New Roman" w:cs="Times New Roman"/>
          <w:sz w:val="24"/>
          <w:szCs w:val="24"/>
        </w:rPr>
        <w:t>.</w:t>
      </w:r>
      <w:r w:rsidR="00A40629"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B03204">
        <w:rPr>
          <w:rFonts w:ascii="Times New Roman" w:hAnsi="Times New Roman" w:cs="Times New Roman"/>
          <w:sz w:val="24"/>
          <w:szCs w:val="24"/>
        </w:rPr>
        <w:t>i</w:t>
      </w:r>
      <w:r w:rsidR="00694205">
        <w:rPr>
          <w:rFonts w:ascii="Times New Roman" w:hAnsi="Times New Roman" w:cs="Times New Roman"/>
          <w:sz w:val="24"/>
          <w:szCs w:val="24"/>
        </w:rPr>
        <w:t xml:space="preserve"> nešto su manji u odnosu na prethodnu godinu</w:t>
      </w:r>
      <w:r w:rsidR="00B03204">
        <w:rPr>
          <w:rFonts w:ascii="Times New Roman" w:hAnsi="Times New Roman" w:cs="Times New Roman"/>
          <w:sz w:val="24"/>
          <w:szCs w:val="24"/>
        </w:rPr>
        <w:t>.</w:t>
      </w:r>
    </w:p>
    <w:p w14:paraId="102CF68C" w14:textId="5CE40311" w:rsidR="00A40629" w:rsidRPr="00562F72" w:rsidRDefault="00B03204" w:rsidP="00A4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VLASITIT PRIHODI iznose  2.501,03 EUR i veći su za 49,98% u odnosu na prethodnu godinu bilo je više zahtjeva za najam prostora.</w:t>
      </w:r>
    </w:p>
    <w:p w14:paraId="74FB95AA" w14:textId="77777777" w:rsidR="00C45A2A" w:rsidRPr="00562F72" w:rsidRDefault="00C45A2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99471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14:paraId="6EB097D4" w14:textId="39798C91" w:rsidR="00BE1298" w:rsidRPr="00562F72" w:rsidRDefault="00BE1298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86754C">
        <w:rPr>
          <w:rFonts w:ascii="Times New Roman" w:hAnsi="Times New Roman" w:cs="Times New Roman"/>
          <w:b/>
          <w:sz w:val="24"/>
          <w:szCs w:val="24"/>
        </w:rPr>
        <w:t>85.492,65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86754C" w:rsidRPr="00562F72">
        <w:rPr>
          <w:rFonts w:ascii="Times New Roman" w:hAnsi="Times New Roman" w:cs="Times New Roman"/>
          <w:sz w:val="24"/>
          <w:szCs w:val="24"/>
        </w:rPr>
        <w:t xml:space="preserve">EUR </w:t>
      </w:r>
      <w:r w:rsidRPr="00562F72">
        <w:rPr>
          <w:rFonts w:ascii="Times New Roman" w:hAnsi="Times New Roman" w:cs="Times New Roman"/>
          <w:sz w:val="24"/>
          <w:szCs w:val="24"/>
        </w:rPr>
        <w:t xml:space="preserve">što je izvršenje </w:t>
      </w:r>
      <w:r w:rsidR="0086754C">
        <w:rPr>
          <w:rFonts w:ascii="Times New Roman" w:hAnsi="Times New Roman" w:cs="Times New Roman"/>
          <w:sz w:val="24"/>
          <w:szCs w:val="24"/>
        </w:rPr>
        <w:t>25,71</w:t>
      </w:r>
      <w:r w:rsidRPr="00562F72">
        <w:rPr>
          <w:rFonts w:ascii="Times New Roman" w:hAnsi="Times New Roman" w:cs="Times New Roman"/>
          <w:sz w:val="24"/>
          <w:szCs w:val="24"/>
        </w:rPr>
        <w:t xml:space="preserve"> % u odnosu na plan </w:t>
      </w:r>
      <w:r w:rsidR="0086754C">
        <w:rPr>
          <w:rFonts w:ascii="Times New Roman" w:hAnsi="Times New Roman" w:cs="Times New Roman"/>
          <w:sz w:val="24"/>
          <w:szCs w:val="24"/>
        </w:rPr>
        <w:t>, a u odnosu na prethodnu godinu povećani su za 22,12%.</w:t>
      </w:r>
    </w:p>
    <w:p w14:paraId="07BD85B2" w14:textId="77777777" w:rsidR="00BE1298" w:rsidRPr="00562F72" w:rsidRDefault="00BE1298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EC3E0" w14:textId="3DD817F4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Rashodi poslovanja</w:t>
      </w:r>
      <w:r w:rsidRPr="00562F72">
        <w:rPr>
          <w:rFonts w:ascii="Times New Roman" w:hAnsi="Times New Roman" w:cs="Times New Roman"/>
          <w:sz w:val="24"/>
          <w:szCs w:val="24"/>
        </w:rPr>
        <w:t xml:space="preserve"> realizirani  su u ukupnom iznosu od </w:t>
      </w:r>
      <w:r w:rsidR="0086754C" w:rsidRPr="0086754C">
        <w:rPr>
          <w:rFonts w:ascii="Times New Roman" w:hAnsi="Times New Roman" w:cs="Times New Roman"/>
          <w:bCs/>
          <w:sz w:val="24"/>
          <w:szCs w:val="24"/>
        </w:rPr>
        <w:t>79.324,14</w:t>
      </w:r>
      <w:r w:rsidR="0086754C" w:rsidRPr="00562F72">
        <w:rPr>
          <w:rFonts w:ascii="Times New Roman" w:hAnsi="Times New Roman" w:cs="Times New Roman"/>
          <w:sz w:val="24"/>
          <w:szCs w:val="24"/>
        </w:rPr>
        <w:t xml:space="preserve"> EUR </w:t>
      </w:r>
      <w:r w:rsidRPr="00562F72">
        <w:rPr>
          <w:rFonts w:ascii="Times New Roman" w:hAnsi="Times New Roman" w:cs="Times New Roman"/>
          <w:sz w:val="24"/>
          <w:szCs w:val="24"/>
        </w:rPr>
        <w:t xml:space="preserve">odnosno </w:t>
      </w:r>
      <w:r w:rsidR="0086754C">
        <w:rPr>
          <w:rFonts w:ascii="Times New Roman" w:hAnsi="Times New Roman" w:cs="Times New Roman"/>
          <w:sz w:val="24"/>
          <w:szCs w:val="24"/>
        </w:rPr>
        <w:t>25,23</w:t>
      </w:r>
      <w:r w:rsidRPr="00562F72">
        <w:rPr>
          <w:rFonts w:ascii="Times New Roman" w:hAnsi="Times New Roman" w:cs="Times New Roman"/>
          <w:sz w:val="24"/>
          <w:szCs w:val="24"/>
        </w:rPr>
        <w:t>% u odnosu na plan.</w:t>
      </w:r>
    </w:p>
    <w:p w14:paraId="2EF49ECE" w14:textId="0701A8DB" w:rsid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AB3489">
        <w:rPr>
          <w:rFonts w:ascii="Times New Roman" w:hAnsi="Times New Roman" w:cs="Times New Roman"/>
          <w:sz w:val="24"/>
          <w:szCs w:val="24"/>
        </w:rPr>
        <w:t>u odnosu na prethodnu godinu veći  za 31,11%</w:t>
      </w:r>
      <w:r w:rsidR="00312BE9">
        <w:rPr>
          <w:rFonts w:ascii="Times New Roman" w:hAnsi="Times New Roman" w:cs="Times New Roman"/>
          <w:sz w:val="24"/>
          <w:szCs w:val="24"/>
        </w:rPr>
        <w:t>.</w:t>
      </w:r>
    </w:p>
    <w:p w14:paraId="15735C7B" w14:textId="77777777" w:rsidR="00AB3489" w:rsidRPr="00562F72" w:rsidRDefault="00AB3489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D23FE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50DABB56" w14:textId="3E0C9195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Rashodi za zaposlene  realizirani su u iznosu od </w:t>
      </w:r>
      <w:r w:rsidR="00312BE9">
        <w:rPr>
          <w:rFonts w:ascii="Times New Roman" w:hAnsi="Times New Roman" w:cs="Times New Roman"/>
          <w:sz w:val="24"/>
          <w:szCs w:val="24"/>
        </w:rPr>
        <w:t>39.250,85</w:t>
      </w:r>
      <w:r w:rsidR="00F77419">
        <w:rPr>
          <w:rFonts w:ascii="Times New Roman" w:hAnsi="Times New Roman" w:cs="Times New Roman"/>
          <w:sz w:val="24"/>
          <w:szCs w:val="24"/>
        </w:rPr>
        <w:t xml:space="preserve"> </w:t>
      </w:r>
      <w:r w:rsidR="00312BE9">
        <w:rPr>
          <w:rFonts w:ascii="Times New Roman" w:hAnsi="Times New Roman" w:cs="Times New Roman"/>
          <w:sz w:val="24"/>
          <w:szCs w:val="24"/>
        </w:rPr>
        <w:t xml:space="preserve">EUR i veći su u odnosu na prethodnu godinu zbog povećanja osnovice za plaću i materijalnih prava. </w:t>
      </w:r>
    </w:p>
    <w:p w14:paraId="7251BA04" w14:textId="77777777" w:rsid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DC834" w14:textId="77777777" w:rsidR="00312BE9" w:rsidRPr="00562F72" w:rsidRDefault="00312BE9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41A06" w14:textId="66C10828" w:rsidR="00F40A4E" w:rsidRPr="00562F72" w:rsidRDefault="00E751E6" w:rsidP="00F77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lastRenderedPageBreak/>
        <w:t>Materijalni rashodi</w:t>
      </w:r>
      <w:r w:rsidR="00A13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72"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C139BA">
        <w:rPr>
          <w:rFonts w:ascii="Times New Roman" w:hAnsi="Times New Roman" w:cs="Times New Roman"/>
          <w:sz w:val="24"/>
          <w:szCs w:val="24"/>
        </w:rPr>
        <w:t>39.764,11</w:t>
      </w:r>
      <w:r w:rsidR="00992273">
        <w:rPr>
          <w:rFonts w:ascii="Times New Roman" w:hAnsi="Times New Roman" w:cs="Times New Roman"/>
          <w:sz w:val="24"/>
          <w:szCs w:val="24"/>
        </w:rPr>
        <w:t xml:space="preserve"> </w:t>
      </w:r>
      <w:r w:rsidR="00992273" w:rsidRPr="00562F72">
        <w:rPr>
          <w:rFonts w:ascii="Times New Roman" w:hAnsi="Times New Roman" w:cs="Times New Roman"/>
          <w:sz w:val="24"/>
          <w:szCs w:val="24"/>
        </w:rPr>
        <w:t xml:space="preserve">EUR </w:t>
      </w:r>
      <w:r w:rsidR="00F77419">
        <w:rPr>
          <w:rFonts w:ascii="Times New Roman" w:hAnsi="Times New Roman" w:cs="Times New Roman"/>
          <w:sz w:val="24"/>
          <w:szCs w:val="24"/>
        </w:rPr>
        <w:t>te su povećani u odnosu na prethodnu godinu</w:t>
      </w:r>
      <w:r w:rsidR="00992273">
        <w:rPr>
          <w:rFonts w:ascii="Times New Roman" w:hAnsi="Times New Roman" w:cs="Times New Roman"/>
          <w:sz w:val="24"/>
          <w:szCs w:val="24"/>
        </w:rPr>
        <w:t xml:space="preserve"> za 32,28% najveće povećanje rashoda je na stavci materijal i dijelovi za tekuće investicijsko održavanje</w:t>
      </w:r>
      <w:r w:rsidR="00C139BA">
        <w:rPr>
          <w:rFonts w:ascii="Times New Roman" w:hAnsi="Times New Roman" w:cs="Times New Roman"/>
          <w:sz w:val="24"/>
          <w:szCs w:val="24"/>
        </w:rPr>
        <w:t xml:space="preserve"> zbog potrebe održavanja objekta </w:t>
      </w:r>
      <w:r w:rsidR="00992273">
        <w:rPr>
          <w:rFonts w:ascii="Times New Roman" w:hAnsi="Times New Roman" w:cs="Times New Roman"/>
          <w:sz w:val="24"/>
          <w:szCs w:val="24"/>
        </w:rPr>
        <w:t>i na stavci rashodi za usluge i to intelektualne usluge zbog povećanog broja održanih kulturnih događaja u Centru za kulturu.</w:t>
      </w:r>
    </w:p>
    <w:p w14:paraId="16F745BA" w14:textId="77777777" w:rsidR="005A25E0" w:rsidRPr="00562F72" w:rsidRDefault="005A25E0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AB97A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Financijski rashodi</w:t>
      </w:r>
    </w:p>
    <w:p w14:paraId="12EA4D0C" w14:textId="5A51367D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Financijski rashodi su realizirani </w:t>
      </w:r>
      <w:r w:rsidR="00F77419">
        <w:rPr>
          <w:rFonts w:ascii="Times New Roman" w:hAnsi="Times New Roman" w:cs="Times New Roman"/>
          <w:sz w:val="24"/>
          <w:szCs w:val="24"/>
        </w:rPr>
        <w:t xml:space="preserve">su u </w:t>
      </w:r>
      <w:r w:rsidRPr="00562F72">
        <w:rPr>
          <w:rFonts w:ascii="Times New Roman" w:hAnsi="Times New Roman" w:cs="Times New Roman"/>
          <w:sz w:val="24"/>
          <w:szCs w:val="24"/>
        </w:rPr>
        <w:t>iznos</w:t>
      </w:r>
      <w:r w:rsidR="00F77419">
        <w:rPr>
          <w:rFonts w:ascii="Times New Roman" w:hAnsi="Times New Roman" w:cs="Times New Roman"/>
          <w:sz w:val="24"/>
          <w:szCs w:val="24"/>
        </w:rPr>
        <w:t>u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992273">
        <w:rPr>
          <w:rFonts w:ascii="Times New Roman" w:hAnsi="Times New Roman" w:cs="Times New Roman"/>
          <w:sz w:val="24"/>
          <w:szCs w:val="24"/>
        </w:rPr>
        <w:t>309,18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992273">
        <w:rPr>
          <w:rFonts w:ascii="Times New Roman" w:hAnsi="Times New Roman" w:cs="Times New Roman"/>
          <w:sz w:val="24"/>
          <w:szCs w:val="24"/>
        </w:rPr>
        <w:t>EUR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F77419">
        <w:rPr>
          <w:rFonts w:ascii="Times New Roman" w:hAnsi="Times New Roman" w:cs="Times New Roman"/>
          <w:sz w:val="24"/>
          <w:szCs w:val="24"/>
        </w:rPr>
        <w:t xml:space="preserve">što je povećanje u odnosu na prethodnu godinu, </w:t>
      </w:r>
      <w:r w:rsidRPr="00562F72">
        <w:rPr>
          <w:rFonts w:ascii="Times New Roman" w:hAnsi="Times New Roman" w:cs="Times New Roman"/>
          <w:sz w:val="24"/>
          <w:szCs w:val="24"/>
        </w:rPr>
        <w:t xml:space="preserve">a </w:t>
      </w:r>
      <w:r w:rsidR="00F77419">
        <w:rPr>
          <w:rFonts w:ascii="Times New Roman" w:hAnsi="Times New Roman" w:cs="Times New Roman"/>
          <w:sz w:val="24"/>
          <w:szCs w:val="24"/>
        </w:rPr>
        <w:t xml:space="preserve">povećanje se </w:t>
      </w:r>
      <w:r w:rsidRPr="00562F72">
        <w:rPr>
          <w:rFonts w:ascii="Times New Roman" w:hAnsi="Times New Roman" w:cs="Times New Roman"/>
          <w:sz w:val="24"/>
          <w:szCs w:val="24"/>
        </w:rPr>
        <w:t xml:space="preserve">odnose na rashode za bankarske usluge i usluge platnog prometa. </w:t>
      </w:r>
    </w:p>
    <w:p w14:paraId="419A8307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169D3" w14:textId="77777777" w:rsidR="00E751E6" w:rsidRPr="00562F72" w:rsidRDefault="004325A2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RASHODI ZA NABAVE NEFINANCIJSKE IMOVINE</w:t>
      </w:r>
    </w:p>
    <w:p w14:paraId="2D85635C" w14:textId="0C2F1F0D" w:rsidR="00E751E6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Rashodi za nabavu nefinancijske imovine realizirani su u iznosu od </w:t>
      </w:r>
      <w:r w:rsidR="00992273">
        <w:rPr>
          <w:rFonts w:ascii="Times New Roman" w:hAnsi="Times New Roman" w:cs="Times New Roman"/>
          <w:b/>
          <w:sz w:val="24"/>
          <w:szCs w:val="24"/>
        </w:rPr>
        <w:t>4.802,35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992273">
        <w:rPr>
          <w:rFonts w:ascii="Times New Roman" w:hAnsi="Times New Roman" w:cs="Times New Roman"/>
          <w:sz w:val="24"/>
          <w:szCs w:val="24"/>
        </w:rPr>
        <w:t xml:space="preserve">EUR </w:t>
      </w:r>
      <w:r w:rsidRPr="00562F72">
        <w:rPr>
          <w:rFonts w:ascii="Times New Roman" w:hAnsi="Times New Roman" w:cs="Times New Roman"/>
          <w:sz w:val="24"/>
          <w:szCs w:val="24"/>
        </w:rPr>
        <w:t xml:space="preserve">odnosno sa </w:t>
      </w:r>
      <w:r w:rsidR="00330F2E" w:rsidRPr="00562F72">
        <w:rPr>
          <w:rFonts w:ascii="Times New Roman" w:hAnsi="Times New Roman" w:cs="Times New Roman"/>
          <w:sz w:val="24"/>
          <w:szCs w:val="24"/>
        </w:rPr>
        <w:t>77,34</w:t>
      </w:r>
      <w:r w:rsidRPr="00562F72">
        <w:rPr>
          <w:rFonts w:ascii="Times New Roman" w:hAnsi="Times New Roman" w:cs="Times New Roman"/>
          <w:sz w:val="24"/>
          <w:szCs w:val="24"/>
        </w:rPr>
        <w:t xml:space="preserve"> %  u odnosu na plan</w:t>
      </w:r>
      <w:r w:rsidR="00C139BA">
        <w:rPr>
          <w:rFonts w:ascii="Times New Roman" w:hAnsi="Times New Roman" w:cs="Times New Roman"/>
          <w:sz w:val="24"/>
          <w:szCs w:val="24"/>
        </w:rPr>
        <w:t xml:space="preserve"> i veći su u odnosu na prethodnu godinu zbog nabave namještaja za potrebe poslovanja Centra.</w:t>
      </w:r>
      <w:r w:rsidR="003C2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7C9CA" w14:textId="77777777" w:rsidR="00C139BA" w:rsidRPr="00562F72" w:rsidRDefault="00C139B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17997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28665" w14:textId="77777777" w:rsidR="00E751E6" w:rsidRPr="00562F72" w:rsidRDefault="00E751E6" w:rsidP="00562F7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>POSEBNI DIO  FINANCIJSKOG PLANA</w:t>
      </w:r>
    </w:p>
    <w:p w14:paraId="484ACA4D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BE51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PROGRAM </w:t>
      </w:r>
      <w:r w:rsidR="0092358F" w:rsidRPr="00562F72">
        <w:rPr>
          <w:rFonts w:ascii="Times New Roman" w:hAnsi="Times New Roman" w:cs="Times New Roman"/>
          <w:sz w:val="24"/>
          <w:szCs w:val="24"/>
        </w:rPr>
        <w:t>MANIFESTACIJE</w:t>
      </w:r>
      <w:r w:rsidRPr="00562F72">
        <w:rPr>
          <w:rFonts w:ascii="Times New Roman" w:hAnsi="Times New Roman" w:cs="Times New Roman"/>
          <w:sz w:val="24"/>
          <w:szCs w:val="24"/>
        </w:rPr>
        <w:t xml:space="preserve"> U KULTURI</w:t>
      </w:r>
    </w:p>
    <w:p w14:paraId="40751B2B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Zakonska osnova: </w:t>
      </w:r>
    </w:p>
    <w:p w14:paraId="67A01045" w14:textId="77777777" w:rsidR="00E751E6" w:rsidRPr="00562F72" w:rsidRDefault="0092358F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Zakon o kulturnim vijećima i financiranju javnih potreba u kulturi 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(Narodne novine br. </w:t>
      </w:r>
      <w:r w:rsidRPr="00562F72">
        <w:rPr>
          <w:rFonts w:ascii="Times New Roman" w:hAnsi="Times New Roman" w:cs="Times New Roman"/>
          <w:sz w:val="24"/>
          <w:szCs w:val="24"/>
        </w:rPr>
        <w:t>83/2022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) te </w:t>
      </w:r>
      <w:r w:rsidRPr="00562F72">
        <w:rPr>
          <w:rFonts w:ascii="Times New Roman" w:hAnsi="Times New Roman" w:cs="Times New Roman"/>
          <w:sz w:val="24"/>
          <w:szCs w:val="24"/>
        </w:rPr>
        <w:t xml:space="preserve">Statuta </w:t>
      </w:r>
      <w:r w:rsidR="00E751E6" w:rsidRPr="00562F72">
        <w:rPr>
          <w:rFonts w:ascii="Times New Roman" w:hAnsi="Times New Roman" w:cs="Times New Roman"/>
          <w:sz w:val="24"/>
          <w:szCs w:val="24"/>
        </w:rPr>
        <w:t xml:space="preserve">Centra za kulturu </w:t>
      </w:r>
      <w:r w:rsidRPr="00562F72">
        <w:rPr>
          <w:rFonts w:ascii="Times New Roman" w:hAnsi="Times New Roman" w:cs="Times New Roman"/>
          <w:sz w:val="24"/>
          <w:szCs w:val="24"/>
        </w:rPr>
        <w:t>Grada Novalje</w:t>
      </w:r>
      <w:r w:rsidR="00E751E6" w:rsidRPr="00562F72">
        <w:rPr>
          <w:rFonts w:ascii="Times New Roman" w:hAnsi="Times New Roman" w:cs="Times New Roman"/>
          <w:sz w:val="24"/>
          <w:szCs w:val="24"/>
        </w:rPr>
        <w:t>.</w:t>
      </w:r>
    </w:p>
    <w:p w14:paraId="029D0422" w14:textId="77777777" w:rsidR="006F62D4" w:rsidRPr="00562F72" w:rsidRDefault="006F62D4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43064" w14:textId="77777777" w:rsidR="00E751E6" w:rsidRPr="00562F72" w:rsidRDefault="006F62D4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F72">
        <w:rPr>
          <w:rFonts w:ascii="Times New Roman" w:hAnsi="Times New Roman" w:cs="Times New Roman"/>
          <w:b/>
          <w:sz w:val="24"/>
          <w:szCs w:val="24"/>
          <w:u w:val="single"/>
        </w:rPr>
        <w:t>Cilja programa</w:t>
      </w:r>
    </w:p>
    <w:p w14:paraId="07B15456" w14:textId="47B53C3D" w:rsidR="00E751E6" w:rsidRPr="00562F72" w:rsidRDefault="006F62D4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>Cilj programa Manifestacije u kulturi je da Grad Novalja postane kulturno prepoznatljiva po svojoj kulturnoj ponudi i pruži stanovnicima Grada Novalje mogućnost da prisustvuju koncertima, kazalištima</w:t>
      </w:r>
      <w:r w:rsidR="00BE1298" w:rsidRPr="00562F72">
        <w:rPr>
          <w:rFonts w:ascii="Times New Roman" w:hAnsi="Times New Roman" w:cs="Times New Roman"/>
          <w:sz w:val="24"/>
          <w:szCs w:val="24"/>
        </w:rPr>
        <w:t xml:space="preserve">, filmskim predstavama, </w:t>
      </w:r>
      <w:r w:rsidRPr="00562F72">
        <w:rPr>
          <w:rFonts w:ascii="Times New Roman" w:hAnsi="Times New Roman" w:cs="Times New Roman"/>
          <w:sz w:val="24"/>
          <w:szCs w:val="24"/>
        </w:rPr>
        <w:t xml:space="preserve">u raznim izložbama organiziranim </w:t>
      </w:r>
      <w:r w:rsidR="00BE1298" w:rsidRPr="00562F72">
        <w:rPr>
          <w:rFonts w:ascii="Times New Roman" w:hAnsi="Times New Roman" w:cs="Times New Roman"/>
          <w:sz w:val="24"/>
          <w:szCs w:val="24"/>
        </w:rPr>
        <w:t>od stane</w:t>
      </w:r>
      <w:r w:rsidRPr="00562F72">
        <w:rPr>
          <w:rFonts w:ascii="Times New Roman" w:hAnsi="Times New Roman" w:cs="Times New Roman"/>
          <w:sz w:val="24"/>
          <w:szCs w:val="24"/>
        </w:rPr>
        <w:t xml:space="preserve"> Centar </w:t>
      </w:r>
      <w:r w:rsidR="00BE1298" w:rsidRPr="00562F72">
        <w:rPr>
          <w:rFonts w:ascii="Times New Roman" w:hAnsi="Times New Roman" w:cs="Times New Roman"/>
          <w:sz w:val="24"/>
          <w:szCs w:val="24"/>
        </w:rPr>
        <w:t xml:space="preserve">te </w:t>
      </w:r>
      <w:r w:rsidRPr="00562F72">
        <w:rPr>
          <w:rFonts w:ascii="Times New Roman" w:hAnsi="Times New Roman" w:cs="Times New Roman"/>
          <w:sz w:val="24"/>
          <w:szCs w:val="24"/>
        </w:rPr>
        <w:t xml:space="preserve"> raznim edukativnim radionicama za djecu i odrasle</w:t>
      </w:r>
      <w:r w:rsidR="00C661E3">
        <w:rPr>
          <w:rFonts w:ascii="Times New Roman" w:hAnsi="Times New Roman" w:cs="Times New Roman"/>
          <w:sz w:val="24"/>
          <w:szCs w:val="24"/>
        </w:rPr>
        <w:t xml:space="preserve"> također. Osim navedenog cilj programa je i  očuvanju kulturne baštine Grada Novalje</w:t>
      </w:r>
      <w:r w:rsidRPr="00562F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FD0FDB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60944" w14:textId="1F65A003" w:rsidR="00B021DA" w:rsidRPr="00562F72" w:rsidRDefault="00B021DA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Rashodi za manifestacije iznose u izvještajnom razdoblju iznose </w:t>
      </w:r>
      <w:r w:rsidR="00C661E3">
        <w:rPr>
          <w:rFonts w:ascii="Times New Roman" w:hAnsi="Times New Roman" w:cs="Times New Roman"/>
          <w:b/>
          <w:sz w:val="24"/>
          <w:szCs w:val="24"/>
        </w:rPr>
        <w:t>31.762,74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C661E3" w:rsidRPr="00562F72">
        <w:rPr>
          <w:rFonts w:ascii="Times New Roman" w:hAnsi="Times New Roman" w:cs="Times New Roman"/>
          <w:sz w:val="24"/>
          <w:szCs w:val="24"/>
        </w:rPr>
        <w:t>EUR</w:t>
      </w:r>
      <w:r w:rsidR="00C661E3">
        <w:rPr>
          <w:rFonts w:ascii="Times New Roman" w:hAnsi="Times New Roman" w:cs="Times New Roman"/>
          <w:sz w:val="24"/>
          <w:szCs w:val="24"/>
        </w:rPr>
        <w:t xml:space="preserve"> </w:t>
      </w:r>
      <w:r w:rsidRPr="00562F72">
        <w:rPr>
          <w:rFonts w:ascii="Times New Roman" w:hAnsi="Times New Roman" w:cs="Times New Roman"/>
          <w:sz w:val="24"/>
          <w:szCs w:val="24"/>
        </w:rPr>
        <w:t xml:space="preserve">što je </w:t>
      </w:r>
      <w:r w:rsidR="00FD473B" w:rsidRPr="00562F72">
        <w:rPr>
          <w:rFonts w:ascii="Times New Roman" w:hAnsi="Times New Roman" w:cs="Times New Roman"/>
          <w:sz w:val="24"/>
          <w:szCs w:val="24"/>
        </w:rPr>
        <w:t xml:space="preserve">ostvarenje u odnosu na plan </w:t>
      </w:r>
      <w:r w:rsidR="00C661E3">
        <w:rPr>
          <w:rFonts w:ascii="Times New Roman" w:hAnsi="Times New Roman" w:cs="Times New Roman"/>
          <w:sz w:val="24"/>
          <w:szCs w:val="24"/>
        </w:rPr>
        <w:t>18,36</w:t>
      </w:r>
      <w:r w:rsidR="00FD473B" w:rsidRPr="00562F72">
        <w:rPr>
          <w:rFonts w:ascii="Times New Roman" w:hAnsi="Times New Roman" w:cs="Times New Roman"/>
          <w:sz w:val="24"/>
          <w:szCs w:val="24"/>
        </w:rPr>
        <w:t>%</w:t>
      </w:r>
      <w:r w:rsidR="00C661E3">
        <w:rPr>
          <w:rFonts w:ascii="Times New Roman" w:hAnsi="Times New Roman" w:cs="Times New Roman"/>
          <w:sz w:val="24"/>
          <w:szCs w:val="24"/>
        </w:rPr>
        <w:t>,</w:t>
      </w:r>
      <w:r w:rsidR="00FD473B" w:rsidRPr="00562F72">
        <w:rPr>
          <w:rFonts w:ascii="Times New Roman" w:hAnsi="Times New Roman" w:cs="Times New Roman"/>
          <w:sz w:val="24"/>
          <w:szCs w:val="24"/>
        </w:rPr>
        <w:t xml:space="preserve"> izvršenje sukladno planu.</w:t>
      </w:r>
    </w:p>
    <w:p w14:paraId="02AE6533" w14:textId="77777777" w:rsidR="00FD473B" w:rsidRPr="00562F72" w:rsidRDefault="00FD473B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D13CA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F72">
        <w:rPr>
          <w:rFonts w:ascii="Times New Roman" w:hAnsi="Times New Roman" w:cs="Times New Roman"/>
          <w:b/>
          <w:sz w:val="24"/>
          <w:szCs w:val="24"/>
          <w:u w:val="single"/>
        </w:rPr>
        <w:t>Opis programa:</w:t>
      </w:r>
    </w:p>
    <w:p w14:paraId="2E9D2A6A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 xml:space="preserve">Program </w:t>
      </w:r>
      <w:r w:rsidR="006F62D4" w:rsidRPr="00562F72">
        <w:rPr>
          <w:rFonts w:ascii="Times New Roman" w:hAnsi="Times New Roman" w:cs="Times New Roman"/>
          <w:sz w:val="24"/>
          <w:szCs w:val="24"/>
        </w:rPr>
        <w:t>Manifestacije</w:t>
      </w:r>
      <w:r w:rsidRPr="00562F72">
        <w:rPr>
          <w:rFonts w:ascii="Times New Roman" w:hAnsi="Times New Roman" w:cs="Times New Roman"/>
          <w:sz w:val="24"/>
          <w:szCs w:val="24"/>
        </w:rPr>
        <w:t xml:space="preserve"> u kulturi sadrži Aktivnosti čijom se realizacijom ostvaruje financiranje djelatnosti Centra.</w:t>
      </w:r>
    </w:p>
    <w:p w14:paraId="5E7102FE" w14:textId="77777777" w:rsidR="00E751E6" w:rsidRPr="00562F72" w:rsidRDefault="00E751E6" w:rsidP="00562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>Program je podijeljen na sljedeće aktivnosti:</w:t>
      </w:r>
    </w:p>
    <w:p w14:paraId="308CA5FD" w14:textId="77777777" w:rsidR="00C47DB9" w:rsidRPr="00562F72" w:rsidRDefault="00E751E6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lastRenderedPageBreak/>
        <w:t>Aktivnosti:</w:t>
      </w:r>
    </w:p>
    <w:p w14:paraId="10EE27EA" w14:textId="77777777" w:rsidR="0008305A" w:rsidRPr="00562F72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DED3D" w14:textId="50BAF593" w:rsidR="0008305A" w:rsidRPr="00562F72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F72">
        <w:rPr>
          <w:rFonts w:ascii="Times New Roman" w:hAnsi="Times New Roman" w:cs="Times New Roman"/>
          <w:b/>
          <w:sz w:val="24"/>
          <w:szCs w:val="24"/>
        </w:rPr>
        <w:t>Antonja</w:t>
      </w:r>
      <w:proofErr w:type="spellEnd"/>
      <w:r w:rsidRPr="00562F72">
        <w:rPr>
          <w:rFonts w:ascii="Times New Roman" w:hAnsi="Times New Roman" w:cs="Times New Roman"/>
          <w:b/>
          <w:sz w:val="24"/>
          <w:szCs w:val="24"/>
        </w:rPr>
        <w:t xml:space="preserve"> - dječji festival</w:t>
      </w:r>
      <w:r w:rsidRPr="00562F72">
        <w:rPr>
          <w:rFonts w:ascii="Times New Roman" w:hAnsi="Times New Roman" w:cs="Times New Roman"/>
          <w:sz w:val="24"/>
          <w:szCs w:val="24"/>
        </w:rPr>
        <w:t xml:space="preserve"> ima ostvarene rashode u iznosu </w:t>
      </w:r>
      <w:r w:rsidR="00C661E3">
        <w:rPr>
          <w:rFonts w:ascii="Times New Roman" w:hAnsi="Times New Roman" w:cs="Times New Roman"/>
          <w:sz w:val="24"/>
          <w:szCs w:val="24"/>
        </w:rPr>
        <w:t>5.300,00</w:t>
      </w:r>
      <w:r w:rsidRPr="00562F72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B021DA" w:rsidRPr="00562F72">
        <w:rPr>
          <w:rFonts w:ascii="Times New Roman" w:hAnsi="Times New Roman" w:cs="Times New Roman"/>
          <w:sz w:val="24"/>
          <w:szCs w:val="24"/>
        </w:rPr>
        <w:t xml:space="preserve">izvršenje </w:t>
      </w:r>
      <w:r w:rsidRPr="00562F72">
        <w:rPr>
          <w:rFonts w:ascii="Times New Roman" w:hAnsi="Times New Roman" w:cs="Times New Roman"/>
          <w:sz w:val="24"/>
          <w:szCs w:val="24"/>
        </w:rPr>
        <w:t>100,00% od planiranog. Izvršenje je sukladno planu.</w:t>
      </w:r>
    </w:p>
    <w:p w14:paraId="4902FD99" w14:textId="77777777" w:rsidR="0008305A" w:rsidRPr="00562F72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7B884" w14:textId="25DAE3AD" w:rsidR="0008305A" w:rsidRPr="00562F72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F72">
        <w:rPr>
          <w:rFonts w:ascii="Times New Roman" w:hAnsi="Times New Roman" w:cs="Times New Roman"/>
          <w:b/>
          <w:sz w:val="24"/>
          <w:szCs w:val="24"/>
        </w:rPr>
        <w:t>Novaljski</w:t>
      </w:r>
      <w:proofErr w:type="spellEnd"/>
      <w:r w:rsidRPr="00562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2F72">
        <w:rPr>
          <w:rFonts w:ascii="Times New Roman" w:hAnsi="Times New Roman" w:cs="Times New Roman"/>
          <w:b/>
          <w:sz w:val="24"/>
          <w:szCs w:val="24"/>
        </w:rPr>
        <w:t>trijatar</w:t>
      </w:r>
      <w:proofErr w:type="spellEnd"/>
      <w:r w:rsidRPr="00562F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661E3">
        <w:rPr>
          <w:rFonts w:ascii="Times New Roman" w:hAnsi="Times New Roman" w:cs="Times New Roman"/>
          <w:sz w:val="24"/>
          <w:szCs w:val="24"/>
        </w:rPr>
        <w:t xml:space="preserve">nema ostvarena rashoda s </w:t>
      </w:r>
      <w:r w:rsidRPr="00562F72">
        <w:rPr>
          <w:rFonts w:ascii="Times New Roman" w:hAnsi="Times New Roman" w:cs="Times New Roman"/>
          <w:sz w:val="24"/>
          <w:szCs w:val="24"/>
        </w:rPr>
        <w:t xml:space="preserve">obzirom da aktivnosti i pripreme kreću u sedmo mjesecu </w:t>
      </w:r>
      <w:r w:rsidR="00C661E3">
        <w:rPr>
          <w:rFonts w:ascii="Times New Roman" w:hAnsi="Times New Roman" w:cs="Times New Roman"/>
          <w:sz w:val="24"/>
          <w:szCs w:val="24"/>
        </w:rPr>
        <w:t>š</w:t>
      </w:r>
      <w:r w:rsidRPr="00562F72">
        <w:rPr>
          <w:rFonts w:ascii="Times New Roman" w:hAnsi="Times New Roman" w:cs="Times New Roman"/>
          <w:sz w:val="24"/>
          <w:szCs w:val="24"/>
        </w:rPr>
        <w:t>to je sukladno planu.</w:t>
      </w:r>
    </w:p>
    <w:p w14:paraId="12FE62F1" w14:textId="77777777" w:rsidR="0008305A" w:rsidRPr="00562F72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5D2E2" w14:textId="3E3EB6D7" w:rsidR="009C163B" w:rsidRDefault="0008305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F72">
        <w:rPr>
          <w:rFonts w:ascii="Times New Roman" w:hAnsi="Times New Roman" w:cs="Times New Roman"/>
          <w:b/>
          <w:sz w:val="24"/>
          <w:szCs w:val="24"/>
        </w:rPr>
        <w:t>Novaljsko</w:t>
      </w:r>
      <w:proofErr w:type="spellEnd"/>
      <w:r w:rsidRPr="00562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1E3">
        <w:rPr>
          <w:rFonts w:ascii="Times New Roman" w:hAnsi="Times New Roman" w:cs="Times New Roman"/>
          <w:b/>
          <w:sz w:val="24"/>
          <w:szCs w:val="24"/>
        </w:rPr>
        <w:t>glazbeno</w:t>
      </w:r>
      <w:r w:rsidRPr="00562F72">
        <w:rPr>
          <w:rFonts w:ascii="Times New Roman" w:hAnsi="Times New Roman" w:cs="Times New Roman"/>
          <w:b/>
          <w:sz w:val="24"/>
          <w:szCs w:val="24"/>
        </w:rPr>
        <w:t xml:space="preserve"> ljeto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C661E3">
        <w:rPr>
          <w:rFonts w:ascii="Times New Roman" w:hAnsi="Times New Roman" w:cs="Times New Roman"/>
          <w:sz w:val="24"/>
          <w:szCs w:val="24"/>
        </w:rPr>
        <w:t xml:space="preserve">nema ostvarena rashoda s </w:t>
      </w:r>
      <w:r w:rsidR="00C661E3" w:rsidRPr="00562F72">
        <w:rPr>
          <w:rFonts w:ascii="Times New Roman" w:hAnsi="Times New Roman" w:cs="Times New Roman"/>
          <w:sz w:val="24"/>
          <w:szCs w:val="24"/>
        </w:rPr>
        <w:t xml:space="preserve">obzirom da aktivnosti i pripreme kreću u sedmo mjesecu </w:t>
      </w:r>
      <w:r w:rsidR="00C661E3">
        <w:rPr>
          <w:rFonts w:ascii="Times New Roman" w:hAnsi="Times New Roman" w:cs="Times New Roman"/>
          <w:sz w:val="24"/>
          <w:szCs w:val="24"/>
        </w:rPr>
        <w:t>š</w:t>
      </w:r>
      <w:r w:rsidR="00C661E3" w:rsidRPr="00562F72">
        <w:rPr>
          <w:rFonts w:ascii="Times New Roman" w:hAnsi="Times New Roman" w:cs="Times New Roman"/>
          <w:sz w:val="24"/>
          <w:szCs w:val="24"/>
        </w:rPr>
        <w:t>to je sukladno planu</w:t>
      </w:r>
      <w:r w:rsidR="00C661E3">
        <w:rPr>
          <w:rFonts w:ascii="Times New Roman" w:hAnsi="Times New Roman" w:cs="Times New Roman"/>
          <w:sz w:val="24"/>
          <w:szCs w:val="24"/>
        </w:rPr>
        <w:t>.</w:t>
      </w:r>
    </w:p>
    <w:p w14:paraId="7012F4C9" w14:textId="77777777" w:rsidR="00C661E3" w:rsidRDefault="00C661E3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4ECD4" w14:textId="2A859777" w:rsidR="00C661E3" w:rsidRPr="00562F72" w:rsidRDefault="00C661E3" w:rsidP="00C6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b/>
          <w:sz w:val="24"/>
          <w:szCs w:val="24"/>
        </w:rPr>
        <w:t xml:space="preserve">Dani kulture u Novalji </w:t>
      </w:r>
      <w:r w:rsidRPr="00562F72">
        <w:rPr>
          <w:rFonts w:ascii="Times New Roman" w:hAnsi="Times New Roman" w:cs="Times New Roman"/>
          <w:sz w:val="24"/>
          <w:szCs w:val="24"/>
        </w:rPr>
        <w:t>izvršenje 0,00 kuna što je  0,00% jer će se aktivnosti</w:t>
      </w:r>
      <w:r w:rsidRPr="00562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F72">
        <w:rPr>
          <w:rFonts w:ascii="Times New Roman" w:hAnsi="Times New Roman" w:cs="Times New Roman"/>
          <w:sz w:val="24"/>
          <w:szCs w:val="24"/>
        </w:rPr>
        <w:t>realizirati drugoj polovice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2F72">
        <w:rPr>
          <w:rFonts w:ascii="Times New Roman" w:hAnsi="Times New Roman" w:cs="Times New Roman"/>
          <w:sz w:val="24"/>
          <w:szCs w:val="24"/>
        </w:rPr>
        <w:t>.g.</w:t>
      </w:r>
    </w:p>
    <w:p w14:paraId="7EC66B09" w14:textId="77777777" w:rsidR="00B021DA" w:rsidRPr="00562F72" w:rsidRDefault="00B021DA" w:rsidP="00E751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216F1" w14:textId="77777777" w:rsidR="00861EFA" w:rsidRDefault="00C661E3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Kinoprikazivačka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djelatnost</w:t>
      </w:r>
      <w:r w:rsidR="00B021DA" w:rsidRPr="00562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1DA" w:rsidRPr="00562F72">
        <w:rPr>
          <w:rFonts w:ascii="Times New Roman" w:hAnsi="Times New Roman" w:cs="Times New Roman"/>
          <w:sz w:val="24"/>
          <w:szCs w:val="24"/>
        </w:rPr>
        <w:t>ima ostvarene rashode</w:t>
      </w:r>
      <w:r w:rsidR="00B021DA" w:rsidRPr="00562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1DA" w:rsidRPr="00562F72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1.106,87 EUR</w:t>
      </w:r>
      <w:r w:rsidRPr="00562F72">
        <w:rPr>
          <w:rFonts w:ascii="Times New Roman" w:hAnsi="Times New Roman" w:cs="Times New Roman"/>
          <w:sz w:val="24"/>
          <w:szCs w:val="24"/>
        </w:rPr>
        <w:t xml:space="preserve"> </w:t>
      </w:r>
      <w:r w:rsidR="00B021DA" w:rsidRPr="00562F72">
        <w:rPr>
          <w:rFonts w:ascii="Times New Roman" w:hAnsi="Times New Roman" w:cs="Times New Roman"/>
          <w:sz w:val="24"/>
          <w:szCs w:val="24"/>
        </w:rPr>
        <w:t xml:space="preserve">što je izvršenje </w:t>
      </w:r>
      <w:r>
        <w:rPr>
          <w:rFonts w:ascii="Times New Roman" w:hAnsi="Times New Roman" w:cs="Times New Roman"/>
          <w:sz w:val="24"/>
          <w:szCs w:val="24"/>
        </w:rPr>
        <w:t>25,74%</w:t>
      </w:r>
      <w:r w:rsidR="00B021DA" w:rsidRPr="00562F72">
        <w:rPr>
          <w:rFonts w:ascii="Times New Roman" w:hAnsi="Times New Roman" w:cs="Times New Roman"/>
          <w:sz w:val="24"/>
          <w:szCs w:val="24"/>
        </w:rPr>
        <w:t xml:space="preserve"> u odnosu na plan. Izvršenje je sukladno </w:t>
      </w:r>
    </w:p>
    <w:p w14:paraId="1D052D3C" w14:textId="05B89393" w:rsidR="00B021DA" w:rsidRDefault="00B021D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F72">
        <w:rPr>
          <w:rFonts w:ascii="Times New Roman" w:hAnsi="Times New Roman" w:cs="Times New Roman"/>
          <w:sz w:val="24"/>
          <w:szCs w:val="24"/>
        </w:rPr>
        <w:t>planu.</w:t>
      </w:r>
    </w:p>
    <w:p w14:paraId="2F3ADF80" w14:textId="0AADD75A" w:rsidR="00861EFA" w:rsidRPr="00861EFA" w:rsidRDefault="00861EF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EFA">
        <w:rPr>
          <w:rFonts w:ascii="Times New Roman" w:hAnsi="Times New Roman" w:cs="Times New Roman"/>
          <w:b/>
          <w:bCs/>
          <w:sz w:val="24"/>
          <w:szCs w:val="24"/>
        </w:rPr>
        <w:t>Kazalište koncerti, kulturna baština, izložbe i sl.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EFA">
        <w:rPr>
          <w:rFonts w:ascii="Times New Roman" w:hAnsi="Times New Roman" w:cs="Times New Roman"/>
          <w:sz w:val="24"/>
          <w:szCs w:val="24"/>
        </w:rPr>
        <w:t xml:space="preserve">ima ostvarene rashode u iznosu od 25.355,87 EUR što je izvršenje 45,16% </w:t>
      </w:r>
      <w:r>
        <w:rPr>
          <w:rFonts w:ascii="Times New Roman" w:hAnsi="Times New Roman" w:cs="Times New Roman"/>
          <w:sz w:val="24"/>
          <w:szCs w:val="24"/>
        </w:rPr>
        <w:t xml:space="preserve"> u odnosu na plan. Izvršenje je sukladno planu.</w:t>
      </w:r>
    </w:p>
    <w:p w14:paraId="6AA51F1A" w14:textId="77777777" w:rsidR="00B021DA" w:rsidRPr="00861EFA" w:rsidRDefault="00B021D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04971" w14:textId="77777777" w:rsidR="00B021DA" w:rsidRPr="00562F72" w:rsidRDefault="00B021DA" w:rsidP="00E75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E3756" w14:textId="77777777" w:rsidR="00FD473B" w:rsidRPr="00FD473B" w:rsidRDefault="00FD473B" w:rsidP="00FD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3B">
        <w:rPr>
          <w:rFonts w:ascii="Times New Roman" w:hAnsi="Times New Roman" w:cs="Times New Roman"/>
          <w:sz w:val="24"/>
          <w:szCs w:val="24"/>
        </w:rPr>
        <w:t xml:space="preserve">Stanje nenaplaćenih potraživanja (dospjela i nedospjela) na dan </w:t>
      </w:r>
      <w:r>
        <w:rPr>
          <w:rFonts w:ascii="Times New Roman" w:hAnsi="Times New Roman" w:cs="Times New Roman"/>
          <w:sz w:val="24"/>
          <w:szCs w:val="24"/>
        </w:rPr>
        <w:t>30.06.2023</w:t>
      </w:r>
      <w:r w:rsidRPr="00FD473B">
        <w:rPr>
          <w:rFonts w:ascii="Times New Roman" w:hAnsi="Times New Roman" w:cs="Times New Roman"/>
          <w:sz w:val="24"/>
          <w:szCs w:val="24"/>
        </w:rPr>
        <w:t>. iznose 0,00 kuna</w:t>
      </w:r>
    </w:p>
    <w:p w14:paraId="469DBC6D" w14:textId="77777777" w:rsidR="00FD473B" w:rsidRPr="00FD473B" w:rsidRDefault="00FD473B" w:rsidP="00FD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3B">
        <w:rPr>
          <w:rFonts w:ascii="Times New Roman" w:hAnsi="Times New Roman" w:cs="Times New Roman"/>
          <w:sz w:val="24"/>
          <w:szCs w:val="24"/>
        </w:rPr>
        <w:t>Stanje nepodmirenih dospjelih obveza je 0,00 kuna.</w:t>
      </w:r>
    </w:p>
    <w:p w14:paraId="2C5287CD" w14:textId="77777777" w:rsidR="0008305A" w:rsidRDefault="00FD473B" w:rsidP="00FD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3B">
        <w:rPr>
          <w:rFonts w:ascii="Times New Roman" w:hAnsi="Times New Roman" w:cs="Times New Roman"/>
          <w:sz w:val="24"/>
          <w:szCs w:val="24"/>
        </w:rPr>
        <w:t>Potencijalnih obveza po osnovi sudskih postupaka nema.</w:t>
      </w:r>
    </w:p>
    <w:p w14:paraId="6A229A32" w14:textId="77777777" w:rsidR="00381EE8" w:rsidRDefault="00381EE8" w:rsidP="00FD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A41B9" w14:textId="77777777" w:rsidR="00381EE8" w:rsidRDefault="00381EE8" w:rsidP="00FD4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09405" w14:textId="77777777" w:rsidR="00F83067" w:rsidRDefault="002C6BC7" w:rsidP="00562F72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v.d. </w:t>
      </w:r>
      <w:r w:rsidR="00F83067" w:rsidRPr="00F83067">
        <w:rPr>
          <w:rFonts w:ascii="Times New Roman" w:hAnsi="Times New Roman" w:cs="Times New Roman"/>
          <w:sz w:val="24"/>
          <w:szCs w:val="24"/>
        </w:rPr>
        <w:t>Ravnatelj</w:t>
      </w:r>
      <w:r w:rsidR="0092358F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AB67C5" w14:textId="77777777" w:rsidR="002C6BC7" w:rsidRPr="00F83067" w:rsidRDefault="002C6BC7" w:rsidP="00562F72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Margareta Škunca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C6BC7" w:rsidRPr="00F83067" w:rsidSect="00A0169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76F0" w14:textId="77777777" w:rsidR="00787E8B" w:rsidRDefault="00787E8B" w:rsidP="00AB1D1D">
      <w:pPr>
        <w:spacing w:after="0" w:line="240" w:lineRule="auto"/>
      </w:pPr>
      <w:r>
        <w:separator/>
      </w:r>
    </w:p>
  </w:endnote>
  <w:endnote w:type="continuationSeparator" w:id="0">
    <w:p w14:paraId="7629AB73" w14:textId="77777777" w:rsidR="00787E8B" w:rsidRDefault="00787E8B" w:rsidP="00AB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858714"/>
      <w:docPartObj>
        <w:docPartGallery w:val="Page Numbers (Bottom of Page)"/>
        <w:docPartUnique/>
      </w:docPartObj>
    </w:sdtPr>
    <w:sdtContent>
      <w:p w14:paraId="0A7375AE" w14:textId="77777777" w:rsidR="00BB25AE" w:rsidRDefault="00BB25A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4C">
          <w:rPr>
            <w:noProof/>
          </w:rPr>
          <w:t>15</w:t>
        </w:r>
        <w:r>
          <w:fldChar w:fldCharType="end"/>
        </w:r>
      </w:p>
    </w:sdtContent>
  </w:sdt>
  <w:p w14:paraId="0A765567" w14:textId="77777777" w:rsidR="00BB25AE" w:rsidRDefault="00BB2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3324" w14:textId="77777777" w:rsidR="00787E8B" w:rsidRDefault="00787E8B" w:rsidP="00AB1D1D">
      <w:pPr>
        <w:spacing w:after="0" w:line="240" w:lineRule="auto"/>
      </w:pPr>
      <w:r>
        <w:separator/>
      </w:r>
    </w:p>
  </w:footnote>
  <w:footnote w:type="continuationSeparator" w:id="0">
    <w:p w14:paraId="600C6D8E" w14:textId="77777777" w:rsidR="00787E8B" w:rsidRDefault="00787E8B" w:rsidP="00AB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491B81"/>
    <w:multiLevelType w:val="hybridMultilevel"/>
    <w:tmpl w:val="A95E0258"/>
    <w:lvl w:ilvl="0" w:tplc="6824A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7BA4"/>
    <w:multiLevelType w:val="multilevel"/>
    <w:tmpl w:val="2E20FA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F6640F8"/>
    <w:multiLevelType w:val="multilevel"/>
    <w:tmpl w:val="3B56C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692EDA"/>
    <w:multiLevelType w:val="hybridMultilevel"/>
    <w:tmpl w:val="6DCEEAC0"/>
    <w:lvl w:ilvl="0" w:tplc="AA2A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0E32"/>
    <w:multiLevelType w:val="hybridMultilevel"/>
    <w:tmpl w:val="816A5EE0"/>
    <w:lvl w:ilvl="0" w:tplc="D1D69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89753">
    <w:abstractNumId w:val="3"/>
  </w:num>
  <w:num w:numId="2" w16cid:durableId="702562033">
    <w:abstractNumId w:val="1"/>
  </w:num>
  <w:num w:numId="3" w16cid:durableId="793207471">
    <w:abstractNumId w:val="2"/>
  </w:num>
  <w:num w:numId="4" w16cid:durableId="697126537">
    <w:abstractNumId w:val="0"/>
  </w:num>
  <w:num w:numId="5" w16cid:durableId="1969235686">
    <w:abstractNumId w:val="4"/>
  </w:num>
  <w:num w:numId="6" w16cid:durableId="1252468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67"/>
    <w:rsid w:val="00040410"/>
    <w:rsid w:val="00061B96"/>
    <w:rsid w:val="000735BD"/>
    <w:rsid w:val="0008305A"/>
    <w:rsid w:val="000D2BA1"/>
    <w:rsid w:val="000D3D2B"/>
    <w:rsid w:val="0010081B"/>
    <w:rsid w:val="00127D44"/>
    <w:rsid w:val="00150C4C"/>
    <w:rsid w:val="001614D9"/>
    <w:rsid w:val="00196FE9"/>
    <w:rsid w:val="001B6040"/>
    <w:rsid w:val="001E1B24"/>
    <w:rsid w:val="001F3040"/>
    <w:rsid w:val="00206265"/>
    <w:rsid w:val="0020699F"/>
    <w:rsid w:val="00221D56"/>
    <w:rsid w:val="00224F04"/>
    <w:rsid w:val="002845F6"/>
    <w:rsid w:val="002B765B"/>
    <w:rsid w:val="002C6BC7"/>
    <w:rsid w:val="002D51E6"/>
    <w:rsid w:val="002F4962"/>
    <w:rsid w:val="0030632F"/>
    <w:rsid w:val="00312BE9"/>
    <w:rsid w:val="00330F2E"/>
    <w:rsid w:val="003372F6"/>
    <w:rsid w:val="00381EE8"/>
    <w:rsid w:val="003B46B2"/>
    <w:rsid w:val="003C2C8F"/>
    <w:rsid w:val="00414286"/>
    <w:rsid w:val="0041640B"/>
    <w:rsid w:val="004325A2"/>
    <w:rsid w:val="00483998"/>
    <w:rsid w:val="004B4102"/>
    <w:rsid w:val="0052225E"/>
    <w:rsid w:val="00562F72"/>
    <w:rsid w:val="005A25E0"/>
    <w:rsid w:val="005B396B"/>
    <w:rsid w:val="005B6631"/>
    <w:rsid w:val="005E19E5"/>
    <w:rsid w:val="005E6BC0"/>
    <w:rsid w:val="005F4CFA"/>
    <w:rsid w:val="00647271"/>
    <w:rsid w:val="006704CA"/>
    <w:rsid w:val="00694205"/>
    <w:rsid w:val="006A589D"/>
    <w:rsid w:val="006E2EDA"/>
    <w:rsid w:val="006F62D4"/>
    <w:rsid w:val="00750081"/>
    <w:rsid w:val="00787E8B"/>
    <w:rsid w:val="0079131D"/>
    <w:rsid w:val="007A1C32"/>
    <w:rsid w:val="007A31DE"/>
    <w:rsid w:val="007A4E1F"/>
    <w:rsid w:val="007B3211"/>
    <w:rsid w:val="007B33C1"/>
    <w:rsid w:val="007D0FBC"/>
    <w:rsid w:val="007D2325"/>
    <w:rsid w:val="00834DB7"/>
    <w:rsid w:val="00861EFA"/>
    <w:rsid w:val="0086754C"/>
    <w:rsid w:val="00872026"/>
    <w:rsid w:val="00880B87"/>
    <w:rsid w:val="008F6CA6"/>
    <w:rsid w:val="009002EB"/>
    <w:rsid w:val="00910F2B"/>
    <w:rsid w:val="0092358F"/>
    <w:rsid w:val="00953627"/>
    <w:rsid w:val="00964906"/>
    <w:rsid w:val="00992273"/>
    <w:rsid w:val="009A6848"/>
    <w:rsid w:val="009C163B"/>
    <w:rsid w:val="009C7193"/>
    <w:rsid w:val="009E084F"/>
    <w:rsid w:val="00A01692"/>
    <w:rsid w:val="00A13B04"/>
    <w:rsid w:val="00A40629"/>
    <w:rsid w:val="00A421C7"/>
    <w:rsid w:val="00A43888"/>
    <w:rsid w:val="00AB1D1D"/>
    <w:rsid w:val="00AB3489"/>
    <w:rsid w:val="00B021DA"/>
    <w:rsid w:val="00B03204"/>
    <w:rsid w:val="00B17570"/>
    <w:rsid w:val="00B476FB"/>
    <w:rsid w:val="00BB25AE"/>
    <w:rsid w:val="00BE1298"/>
    <w:rsid w:val="00BF18CB"/>
    <w:rsid w:val="00C05601"/>
    <w:rsid w:val="00C139BA"/>
    <w:rsid w:val="00C22142"/>
    <w:rsid w:val="00C25EE8"/>
    <w:rsid w:val="00C45A2A"/>
    <w:rsid w:val="00C47DB9"/>
    <w:rsid w:val="00C558A2"/>
    <w:rsid w:val="00C57387"/>
    <w:rsid w:val="00C6337A"/>
    <w:rsid w:val="00C661E3"/>
    <w:rsid w:val="00D576C9"/>
    <w:rsid w:val="00DC3F0A"/>
    <w:rsid w:val="00E751E6"/>
    <w:rsid w:val="00E952B1"/>
    <w:rsid w:val="00EB06A5"/>
    <w:rsid w:val="00F03AE2"/>
    <w:rsid w:val="00F40A4E"/>
    <w:rsid w:val="00F41382"/>
    <w:rsid w:val="00F52D5B"/>
    <w:rsid w:val="00F77419"/>
    <w:rsid w:val="00F83067"/>
    <w:rsid w:val="00F83F0B"/>
    <w:rsid w:val="00F866E1"/>
    <w:rsid w:val="00FA1617"/>
    <w:rsid w:val="00FC077D"/>
    <w:rsid w:val="00FC48B3"/>
    <w:rsid w:val="00FC6AAB"/>
    <w:rsid w:val="00FD473B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99E9"/>
  <w15:docId w15:val="{E8E86F85-3BBD-438C-8839-384CFAD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692"/>
    <w:pPr>
      <w:ind w:left="720"/>
      <w:contextualSpacing/>
    </w:pPr>
  </w:style>
  <w:style w:type="table" w:styleId="Reetkatablice">
    <w:name w:val="Table Grid"/>
    <w:basedOn w:val="Obinatablica"/>
    <w:uiPriority w:val="39"/>
    <w:rsid w:val="00A0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663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7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B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D1D"/>
  </w:style>
  <w:style w:type="paragraph" w:styleId="Podnoje">
    <w:name w:val="footer"/>
    <w:basedOn w:val="Normal"/>
    <w:link w:val="PodnojeChar"/>
    <w:uiPriority w:val="99"/>
    <w:unhideWhenUsed/>
    <w:rsid w:val="00AB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D"/>
  </w:style>
  <w:style w:type="character" w:styleId="Hiperveza">
    <w:name w:val="Hyperlink"/>
    <w:basedOn w:val="Zadanifontodlomka"/>
    <w:uiPriority w:val="99"/>
    <w:semiHidden/>
    <w:unhideWhenUsed/>
    <w:rsid w:val="004B410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B4102"/>
    <w:rPr>
      <w:color w:val="954F72"/>
      <w:u w:val="single"/>
    </w:rPr>
  </w:style>
  <w:style w:type="paragraph" w:customStyle="1" w:styleId="msonormal0">
    <w:name w:val="msonormal"/>
    <w:basedOn w:val="Normal"/>
    <w:rsid w:val="004B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B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4B4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4B41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4B41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4B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B4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1">
    <w:name w:val="xl71"/>
    <w:basedOn w:val="Normal"/>
    <w:rsid w:val="004B4102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4B4102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4B4102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4102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4B410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4102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4102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4102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4B4102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4102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4102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4B410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4B4102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4B4102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4B4102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86">
    <w:name w:val="xl86"/>
    <w:basedOn w:val="Normal"/>
    <w:rsid w:val="004B4102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87">
    <w:name w:val="xl87"/>
    <w:basedOn w:val="Normal"/>
    <w:rsid w:val="004B4102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88">
    <w:name w:val="xl88"/>
    <w:basedOn w:val="Normal"/>
    <w:rsid w:val="004B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4B41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4B41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8DA8-F08C-4B18-B5E8-51B18BE5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15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2025-08-12T07:43:00Z</cp:lastPrinted>
  <dcterms:created xsi:type="dcterms:W3CDTF">2023-09-27T13:08:00Z</dcterms:created>
  <dcterms:modified xsi:type="dcterms:W3CDTF">2025-08-13T11:31:00Z</dcterms:modified>
</cp:coreProperties>
</file>